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DE999" w14:textId="3C92A0D3" w:rsidR="00171585" w:rsidRPr="00A12E4B" w:rsidRDefault="00171585" w:rsidP="0029182F">
      <w:pPr>
        <w:pStyle w:val="nivel2"/>
        <w:widowControl w:val="0"/>
        <w:numPr>
          <w:ilvl w:val="0"/>
          <w:numId w:val="0"/>
        </w:numPr>
        <w:spacing w:before="240" w:after="240"/>
        <w:jc w:val="center"/>
        <w:rPr>
          <w:b/>
          <w:bCs/>
          <w:sz w:val="28"/>
          <w:szCs w:val="28"/>
        </w:rPr>
      </w:pPr>
      <w:r w:rsidRPr="00A12E4B">
        <w:rPr>
          <w:b/>
          <w:bCs/>
          <w:sz w:val="28"/>
          <w:szCs w:val="28"/>
        </w:rPr>
        <w:t>A</w:t>
      </w:r>
      <w:r w:rsidR="00107C79" w:rsidRPr="00A12E4B">
        <w:rPr>
          <w:b/>
          <w:bCs/>
          <w:sz w:val="28"/>
          <w:szCs w:val="28"/>
        </w:rPr>
        <w:t>PÊNDICE</w:t>
      </w:r>
      <w:r w:rsidRPr="00A12E4B">
        <w:rPr>
          <w:b/>
          <w:bCs/>
          <w:sz w:val="28"/>
          <w:szCs w:val="28"/>
        </w:rPr>
        <w:t xml:space="preserve"> I</w:t>
      </w:r>
    </w:p>
    <w:p w14:paraId="6C90FB6D" w14:textId="087D1738" w:rsidR="00171585" w:rsidRPr="00A12E4B" w:rsidRDefault="00171585" w:rsidP="0029182F">
      <w:pPr>
        <w:pStyle w:val="nivel2"/>
        <w:widowControl w:val="0"/>
        <w:numPr>
          <w:ilvl w:val="0"/>
          <w:numId w:val="0"/>
        </w:numPr>
        <w:spacing w:before="240" w:after="240"/>
        <w:jc w:val="center"/>
        <w:rPr>
          <w:b/>
          <w:bCs/>
          <w:sz w:val="28"/>
          <w:szCs w:val="28"/>
          <w:u w:val="single"/>
        </w:rPr>
      </w:pPr>
      <w:r w:rsidRPr="00A12E4B">
        <w:rPr>
          <w:b/>
          <w:bCs/>
          <w:sz w:val="28"/>
          <w:szCs w:val="28"/>
          <w:u w:val="single"/>
        </w:rPr>
        <w:t>TERMO DE REFERÊNCIA</w:t>
      </w:r>
    </w:p>
    <w:p w14:paraId="0F11B33E" w14:textId="13A90BD2" w:rsidR="00026B06" w:rsidRPr="00A12E4B" w:rsidRDefault="00171585" w:rsidP="0029182F">
      <w:pPr>
        <w:pStyle w:val="nivel1"/>
        <w:widowControl w:val="0"/>
        <w:spacing w:before="240" w:after="240"/>
        <w:rPr>
          <w:b/>
          <w:bCs/>
        </w:rPr>
      </w:pPr>
      <w:r w:rsidRPr="00A12E4B">
        <w:rPr>
          <w:b/>
          <w:bCs/>
        </w:rPr>
        <w:t>OBJETO</w:t>
      </w:r>
    </w:p>
    <w:p w14:paraId="5791E96A" w14:textId="2AED018C" w:rsidR="008E5090" w:rsidRDefault="0025054E" w:rsidP="0029182F">
      <w:pPr>
        <w:pStyle w:val="nivel2"/>
        <w:widowControl w:val="0"/>
        <w:spacing w:before="240" w:after="240"/>
      </w:pPr>
      <w:bookmarkStart w:id="0" w:name="_Hlk72436706"/>
      <w:r>
        <w:t xml:space="preserve">Registro de Preços </w:t>
      </w:r>
      <w:bookmarkEnd w:id="0"/>
      <w:r w:rsidR="004C57D2" w:rsidRPr="004C57D2">
        <w:rPr>
          <w:rFonts w:cs="Arial"/>
          <w:shd w:val="clear" w:color="auto" w:fill="FFFFFF"/>
        </w:rPr>
        <w:t>para prestação de serviços de fornecimento e instalação de sinalização interna, externa, de acessibilidade e de carenagem para unidades CAIXA existentes e novas, por item, vinculadas às regiões de abrangência da CILOG/BE – Estados do Pará e Amapá</w:t>
      </w:r>
      <w:r w:rsidR="008E5090" w:rsidRPr="004C57D2">
        <w:t>.</w:t>
      </w:r>
      <w:r w:rsidR="008E5090" w:rsidRPr="0033478D">
        <w:t xml:space="preserve"> </w:t>
      </w:r>
    </w:p>
    <w:p w14:paraId="672A6659" w14:textId="19DBA9A7" w:rsidR="00BA6102" w:rsidRPr="004C68AC" w:rsidRDefault="008E5090" w:rsidP="0029182F">
      <w:pPr>
        <w:pStyle w:val="nivel2"/>
        <w:widowControl w:val="0"/>
        <w:spacing w:before="240" w:after="240"/>
        <w:rPr>
          <w:rFonts w:eastAsia="Arial" w:cs="Arial"/>
        </w:rPr>
      </w:pPr>
      <w:r>
        <w:t>Os serv</w:t>
      </w:r>
      <w:r w:rsidRPr="002C0084">
        <w:t>iços serão realizados nas</w:t>
      </w:r>
      <w:r w:rsidR="0025054E" w:rsidRPr="002C0084">
        <w:t xml:space="preserve"> unidades atendidas</w:t>
      </w:r>
      <w:r w:rsidR="00046BEE" w:rsidRPr="002C0084">
        <w:rPr>
          <w:color w:val="FF0000"/>
        </w:rPr>
        <w:t xml:space="preserve"> </w:t>
      </w:r>
      <w:r w:rsidR="00046BEE" w:rsidRPr="002C0084">
        <w:t>pel</w:t>
      </w:r>
      <w:r w:rsidR="00CF6838" w:rsidRPr="002C0084">
        <w:t>as</w:t>
      </w:r>
      <w:r w:rsidR="00046BEE" w:rsidRPr="002C0084">
        <w:t xml:space="preserve"> regiões determinadas pela </w:t>
      </w:r>
      <w:r w:rsidR="007778C6" w:rsidRPr="006D2178">
        <w:rPr>
          <w:lang w:val="pt-BR"/>
        </w:rPr>
        <w:t>CELOG</w:t>
      </w:r>
      <w:r w:rsidR="008B4B16" w:rsidRPr="006D2178">
        <w:rPr>
          <w:lang w:val="pt-BR"/>
        </w:rPr>
        <w:t xml:space="preserve"> – Centralizadora Nacional de Logistica e Gestão de Imóveis</w:t>
      </w:r>
      <w:r w:rsidR="1E4F98AB" w:rsidRPr="006D2178">
        <w:t xml:space="preserve">, as quais estão </w:t>
      </w:r>
      <w:r w:rsidR="74E35963" w:rsidRPr="006D2178">
        <w:rPr>
          <w:lang w:val="pt-BR"/>
        </w:rPr>
        <w:t>listadas no</w:t>
      </w:r>
      <w:r w:rsidR="002C0084">
        <w:rPr>
          <w:lang w:val="pt-BR"/>
        </w:rPr>
        <w:t xml:space="preserve"> Apêndice B </w:t>
      </w:r>
      <w:r w:rsidRPr="00E42E99">
        <w:t>e</w:t>
      </w:r>
      <w:r w:rsidR="00BA6102" w:rsidRPr="00E42E99">
        <w:t>,</w:t>
      </w:r>
      <w:r w:rsidRPr="00E42E99">
        <w:t xml:space="preserve"> </w:t>
      </w:r>
      <w:r>
        <w:t xml:space="preserve">deverão seguir os </w:t>
      </w:r>
      <w:r w:rsidR="00842A8B">
        <w:t>projet</w:t>
      </w:r>
      <w:r w:rsidR="12249E31">
        <w:t>os</w:t>
      </w:r>
      <w:r w:rsidR="008673E3">
        <w:t xml:space="preserve"> executivo</w:t>
      </w:r>
      <w:r w:rsidR="1875EA3F">
        <w:t>s</w:t>
      </w:r>
      <w:r w:rsidR="00A12E4B">
        <w:rPr>
          <w:lang w:val="pt-BR"/>
        </w:rPr>
        <w:t xml:space="preserve"> e material técnico</w:t>
      </w:r>
      <w:r w:rsidR="00842A8B">
        <w:t xml:space="preserve"> </w:t>
      </w:r>
      <w:r w:rsidR="00842A8B" w:rsidRPr="00CD3226">
        <w:t>disponibilizado</w:t>
      </w:r>
      <w:r w:rsidR="2A1E743B" w:rsidRPr="00CD3226">
        <w:t>s</w:t>
      </w:r>
      <w:r w:rsidR="00842A8B" w:rsidRPr="00CD3226">
        <w:t xml:space="preserve"> </w:t>
      </w:r>
      <w:r w:rsidR="00171585" w:rsidRPr="00CD3226">
        <w:t xml:space="preserve">no </w:t>
      </w:r>
      <w:r w:rsidR="002C0084">
        <w:rPr>
          <w:lang w:val="pt-BR"/>
        </w:rPr>
        <w:t>Apêndice A</w:t>
      </w:r>
      <w:r w:rsidR="00FA7BDE" w:rsidRPr="00FA7BDE">
        <w:fldChar w:fldCharType="begin"/>
      </w:r>
      <w:r w:rsidR="00FA7BDE" w:rsidRPr="00FA7BDE">
        <w:instrText xml:space="preserve"> REF _Ref66182206 \h  \* MERGEFORMAT </w:instrText>
      </w:r>
      <w:r w:rsidR="00000000">
        <w:fldChar w:fldCharType="separate"/>
      </w:r>
      <w:r w:rsidR="00FA7BDE" w:rsidRPr="00FA7BDE">
        <w:fldChar w:fldCharType="end"/>
      </w:r>
      <w:r w:rsidR="00A34D5E" w:rsidRPr="00CD3226">
        <w:t xml:space="preserve"> deste</w:t>
      </w:r>
      <w:r w:rsidR="00A34D5E">
        <w:t xml:space="preserve"> Termo de Referência</w:t>
      </w:r>
      <w:r w:rsidR="00BA6102">
        <w:t>.</w:t>
      </w:r>
    </w:p>
    <w:p w14:paraId="7580483B" w14:textId="77777777" w:rsidR="004C68AC" w:rsidRDefault="004C68AC" w:rsidP="004C68AC">
      <w:pPr>
        <w:pStyle w:val="nivel2"/>
        <w:widowControl w:val="0"/>
        <w:numPr>
          <w:ilvl w:val="0"/>
          <w:numId w:val="0"/>
        </w:numPr>
        <w:spacing w:before="240" w:after="240"/>
        <w:ind w:left="1134"/>
        <w:rPr>
          <w:rFonts w:eastAsia="Arial" w:cs="Arial"/>
        </w:rPr>
      </w:pPr>
    </w:p>
    <w:p w14:paraId="514B40B2" w14:textId="559B1DDE" w:rsidR="00AD45BF" w:rsidRDefault="00AD45BF" w:rsidP="0029182F">
      <w:pPr>
        <w:pStyle w:val="nivel1"/>
        <w:widowControl w:val="0"/>
        <w:spacing w:before="0" w:after="0"/>
        <w:rPr>
          <w:b/>
          <w:bCs/>
        </w:rPr>
      </w:pPr>
      <w:r>
        <w:rPr>
          <w:b/>
          <w:bCs/>
        </w:rPr>
        <w:t>APRESENTAÇÃO DE AMOSTRAS</w:t>
      </w:r>
    </w:p>
    <w:p w14:paraId="5C743A0C" w14:textId="1FD8F087" w:rsidR="00AD45BF" w:rsidRDefault="00346DD0" w:rsidP="0029182F">
      <w:pPr>
        <w:pStyle w:val="nivel2"/>
        <w:widowControl w:val="0"/>
        <w:spacing w:before="240" w:after="240"/>
      </w:pPr>
      <w:bookmarkStart w:id="1" w:name="_Ref65854678"/>
      <w:r w:rsidRPr="00CA387A">
        <w:t>É</w:t>
      </w:r>
      <w:r w:rsidR="00AD45BF" w:rsidRPr="00346DD0">
        <w:t xml:space="preserve"> obrigatório, para a empresa classificada em primeiro lugar, a apresentação, no prazo máximo de </w:t>
      </w:r>
      <w:r w:rsidR="00AD45BF" w:rsidRPr="00346DD0">
        <w:rPr>
          <w:color w:val="FF0000"/>
        </w:rPr>
        <w:t xml:space="preserve">10 (dez) dias úteis </w:t>
      </w:r>
      <w:r w:rsidR="00AD45BF" w:rsidRPr="00346DD0">
        <w:t xml:space="preserve">a contar da convocação do pregoeiro, </w:t>
      </w:r>
      <w:r w:rsidR="00A46253">
        <w:rPr>
          <w:lang w:val="pt-BR"/>
        </w:rPr>
        <w:t xml:space="preserve">no Ed. </w:t>
      </w:r>
      <w:r w:rsidR="00264B31">
        <w:rPr>
          <w:lang w:val="pt-BR"/>
        </w:rPr>
        <w:t xml:space="preserve">CAIXA - </w:t>
      </w:r>
      <w:r w:rsidR="00A46253">
        <w:rPr>
          <w:lang w:val="pt-BR"/>
        </w:rPr>
        <w:t>Sede de Sorocaba</w:t>
      </w:r>
      <w:r w:rsidR="00264B31">
        <w:rPr>
          <w:lang w:val="pt-BR"/>
        </w:rPr>
        <w:t xml:space="preserve"> (Av. Antonio Carlo Comitre, 86 2º andar. Bairro Parque Campolim. CEP 18047-620. Sorocaba/SP)</w:t>
      </w:r>
      <w:r w:rsidR="00613B5B">
        <w:rPr>
          <w:lang w:val="pt-BR"/>
        </w:rPr>
        <w:t xml:space="preserve"> ou </w:t>
      </w:r>
      <w:r w:rsidR="00194325">
        <w:rPr>
          <w:lang w:val="pt-BR"/>
        </w:rPr>
        <w:t xml:space="preserve">em </w:t>
      </w:r>
      <w:r w:rsidR="00613B5B">
        <w:rPr>
          <w:lang w:val="pt-BR"/>
        </w:rPr>
        <w:t>outra unidade CAIXA a ser</w:t>
      </w:r>
      <w:r w:rsidR="00517254">
        <w:rPr>
          <w:lang w:val="pt-BR"/>
        </w:rPr>
        <w:t xml:space="preserve"> indicada no momento da habilitação</w:t>
      </w:r>
      <w:r w:rsidR="00AD45BF" w:rsidRPr="00346DD0">
        <w:t xml:space="preserve">, de, no mínimo, amostras dos seguintes itens de sinalização </w:t>
      </w:r>
      <w:r w:rsidR="00170F73">
        <w:rPr>
          <w:lang w:val="pt-BR"/>
        </w:rPr>
        <w:t>e protótipo de carenagem</w:t>
      </w:r>
      <w:r w:rsidR="00AD45BF" w:rsidRPr="00346DD0">
        <w:t xml:space="preserve">, para verificação do atendimento às Especificações Básicas e à </w:t>
      </w:r>
      <w:r w:rsidR="00AD45BF" w:rsidRPr="006557AA">
        <w:t>qualidade e adequação do material</w:t>
      </w:r>
      <w:r w:rsidR="006557AA" w:rsidRPr="006557AA">
        <w:rPr>
          <w:lang w:val="pt-BR"/>
        </w:rPr>
        <w:t xml:space="preserve">, </w:t>
      </w:r>
      <w:r w:rsidR="00AD45BF" w:rsidRPr="006557AA">
        <w:t>conforme checklist</w:t>
      </w:r>
      <w:r w:rsidR="006557AA" w:rsidRPr="006557AA">
        <w:rPr>
          <w:lang w:val="pt-BR"/>
        </w:rPr>
        <w:t xml:space="preserve"> disponibilizado no A</w:t>
      </w:r>
      <w:r w:rsidR="00B9715B">
        <w:rPr>
          <w:lang w:val="pt-BR"/>
        </w:rPr>
        <w:t>pêndice C</w:t>
      </w:r>
      <w:r w:rsidR="00AD45BF" w:rsidRPr="00346DD0">
        <w:t>:</w:t>
      </w:r>
      <w:bookmarkEnd w:id="1"/>
    </w:p>
    <w:p w14:paraId="534E290F" w14:textId="77777777" w:rsidR="00B972C6" w:rsidRDefault="00B972C6" w:rsidP="00B972C6">
      <w:pPr>
        <w:pStyle w:val="nivel4"/>
        <w:numPr>
          <w:ilvl w:val="3"/>
          <w:numId w:val="32"/>
        </w:numPr>
        <w:rPr>
          <w:rFonts w:eastAsia="Arial"/>
        </w:rPr>
      </w:pPr>
      <w:r>
        <w:rPr>
          <w:rFonts w:eastAsia="Arial"/>
        </w:rPr>
        <w:t>Painel Letreiro – 70.</w:t>
      </w:r>
    </w:p>
    <w:p w14:paraId="7889FDB0" w14:textId="77777777" w:rsidR="00B972C6" w:rsidRDefault="00B972C6" w:rsidP="00B972C6">
      <w:pPr>
        <w:pStyle w:val="PargrafodaLista"/>
        <w:keepLines/>
        <w:ind w:left="1224"/>
        <w:jc w:val="both"/>
        <w:rPr>
          <w:rFonts w:ascii="Arial" w:eastAsia="Arial" w:hAnsi="Arial" w:cs="Arial"/>
          <w:bCs/>
          <w:sz w:val="22"/>
          <w:szCs w:val="22"/>
        </w:rPr>
      </w:pPr>
    </w:p>
    <w:p w14:paraId="60D62F96" w14:textId="77777777" w:rsidR="00B972C6" w:rsidRDefault="00B972C6" w:rsidP="00B972C6">
      <w:pPr>
        <w:pStyle w:val="nivel4"/>
        <w:numPr>
          <w:ilvl w:val="3"/>
          <w:numId w:val="32"/>
        </w:numPr>
        <w:rPr>
          <w:rFonts w:eastAsia="Arial"/>
        </w:rPr>
      </w:pPr>
      <w:r>
        <w:rPr>
          <w:rFonts w:eastAsia="Arial"/>
        </w:rPr>
        <w:t>Painel Simples FX 70.</w:t>
      </w:r>
    </w:p>
    <w:p w14:paraId="13EC8801" w14:textId="77777777" w:rsidR="00B972C6" w:rsidRDefault="00B972C6" w:rsidP="00B972C6">
      <w:pPr>
        <w:pStyle w:val="PargrafodaLista"/>
        <w:keepLines/>
        <w:ind w:left="993"/>
        <w:jc w:val="both"/>
        <w:rPr>
          <w:rFonts w:ascii="Arial" w:eastAsia="Arial" w:hAnsi="Arial" w:cs="Arial"/>
          <w:bCs/>
          <w:sz w:val="22"/>
          <w:szCs w:val="22"/>
        </w:rPr>
      </w:pPr>
    </w:p>
    <w:p w14:paraId="742A4129" w14:textId="77777777" w:rsidR="00B972C6" w:rsidRPr="00D3097D" w:rsidRDefault="00B972C6" w:rsidP="00B972C6">
      <w:pPr>
        <w:pStyle w:val="nivel4"/>
        <w:numPr>
          <w:ilvl w:val="3"/>
          <w:numId w:val="32"/>
        </w:numPr>
        <w:rPr>
          <w:rFonts w:eastAsia="Arial"/>
        </w:rPr>
      </w:pPr>
      <w:r w:rsidRPr="00D3097D">
        <w:rPr>
          <w:rFonts w:eastAsia="Arial"/>
        </w:rPr>
        <w:t xml:space="preserve">Totem </w:t>
      </w:r>
      <w:r>
        <w:rPr>
          <w:rFonts w:eastAsia="Arial"/>
        </w:rPr>
        <w:t>Diretório - TD</w:t>
      </w:r>
      <w:r w:rsidRPr="00D3097D">
        <w:rPr>
          <w:rFonts w:eastAsia="Arial"/>
        </w:rPr>
        <w:t>.</w:t>
      </w:r>
    </w:p>
    <w:p w14:paraId="1412C7F2" w14:textId="77777777" w:rsidR="00B972C6" w:rsidRPr="00D3097D" w:rsidRDefault="00B972C6" w:rsidP="00B972C6">
      <w:pPr>
        <w:pStyle w:val="PargrafodaLista"/>
        <w:keepLines/>
        <w:ind w:left="993"/>
        <w:jc w:val="both"/>
        <w:rPr>
          <w:rFonts w:ascii="Arial" w:eastAsia="Arial" w:hAnsi="Arial" w:cs="Arial"/>
          <w:bCs/>
          <w:sz w:val="22"/>
          <w:szCs w:val="22"/>
        </w:rPr>
      </w:pPr>
    </w:p>
    <w:p w14:paraId="2F8D40BE" w14:textId="77777777" w:rsidR="00B972C6" w:rsidRPr="00D3097D" w:rsidRDefault="00B972C6" w:rsidP="00B972C6">
      <w:pPr>
        <w:pStyle w:val="nivel4"/>
        <w:numPr>
          <w:ilvl w:val="3"/>
          <w:numId w:val="32"/>
        </w:numPr>
        <w:rPr>
          <w:rFonts w:eastAsia="Arial"/>
        </w:rPr>
      </w:pPr>
      <w:r w:rsidRPr="00D3097D">
        <w:rPr>
          <w:rFonts w:eastAsia="Arial"/>
        </w:rPr>
        <w:t>Adesivo 2 – Nome da agência porta duas folhas.</w:t>
      </w:r>
    </w:p>
    <w:p w14:paraId="58F98AD8" w14:textId="77777777" w:rsidR="00B972C6" w:rsidRPr="00D3097D" w:rsidRDefault="00B972C6" w:rsidP="00B972C6">
      <w:pPr>
        <w:keepLines/>
        <w:jc w:val="both"/>
        <w:rPr>
          <w:rFonts w:ascii="Arial" w:eastAsia="Arial" w:hAnsi="Arial" w:cs="Arial"/>
          <w:bCs/>
          <w:sz w:val="22"/>
          <w:szCs w:val="22"/>
        </w:rPr>
      </w:pPr>
    </w:p>
    <w:p w14:paraId="785067CB" w14:textId="77777777" w:rsidR="00B972C6" w:rsidRPr="00D3097D" w:rsidRDefault="00B972C6" w:rsidP="00B972C6">
      <w:pPr>
        <w:pStyle w:val="nivel4"/>
        <w:numPr>
          <w:ilvl w:val="3"/>
          <w:numId w:val="32"/>
        </w:numPr>
        <w:rPr>
          <w:rFonts w:eastAsia="Arial"/>
        </w:rPr>
      </w:pPr>
      <w:r w:rsidRPr="00D3097D">
        <w:rPr>
          <w:rFonts w:eastAsia="Arial"/>
        </w:rPr>
        <w:t>Sinalização para Entrada Autoatendimento e Entrada da Agência - Modelo 03A (Braile).</w:t>
      </w:r>
    </w:p>
    <w:p w14:paraId="3FAAC318" w14:textId="77777777" w:rsidR="00B972C6" w:rsidRPr="00D3097D" w:rsidRDefault="00B972C6" w:rsidP="00B972C6">
      <w:pPr>
        <w:keepLines/>
        <w:jc w:val="both"/>
        <w:rPr>
          <w:rFonts w:ascii="Arial" w:eastAsia="Arial" w:hAnsi="Arial" w:cs="Arial"/>
          <w:bCs/>
          <w:sz w:val="22"/>
          <w:szCs w:val="22"/>
        </w:rPr>
      </w:pPr>
    </w:p>
    <w:p w14:paraId="150B3C60" w14:textId="77777777" w:rsidR="00B972C6" w:rsidRPr="00D3097D" w:rsidRDefault="00B972C6" w:rsidP="00B972C6">
      <w:pPr>
        <w:pStyle w:val="nivel4"/>
        <w:numPr>
          <w:ilvl w:val="3"/>
          <w:numId w:val="32"/>
        </w:numPr>
        <w:rPr>
          <w:rFonts w:eastAsia="Arial"/>
        </w:rPr>
      </w:pPr>
      <w:r w:rsidRPr="00D3097D">
        <w:rPr>
          <w:rFonts w:eastAsia="Arial"/>
        </w:rPr>
        <w:t>Adesivo caixa preferencial novo.</w:t>
      </w:r>
    </w:p>
    <w:p w14:paraId="6B17DB61" w14:textId="77777777" w:rsidR="00B972C6" w:rsidRPr="00D3097D" w:rsidRDefault="00B972C6" w:rsidP="00B972C6">
      <w:pPr>
        <w:keepLines/>
        <w:jc w:val="both"/>
        <w:rPr>
          <w:rFonts w:ascii="Arial" w:eastAsia="Arial" w:hAnsi="Arial" w:cs="Arial"/>
          <w:bCs/>
          <w:sz w:val="22"/>
          <w:szCs w:val="22"/>
        </w:rPr>
      </w:pPr>
    </w:p>
    <w:p w14:paraId="0D481466" w14:textId="77777777" w:rsidR="00B972C6" w:rsidRPr="00D3097D" w:rsidRDefault="00B972C6" w:rsidP="00B972C6">
      <w:pPr>
        <w:pStyle w:val="nivel4"/>
        <w:numPr>
          <w:ilvl w:val="3"/>
          <w:numId w:val="32"/>
        </w:numPr>
        <w:rPr>
          <w:rFonts w:eastAsia="Arial"/>
        </w:rPr>
      </w:pPr>
      <w:r w:rsidRPr="00D3097D">
        <w:rPr>
          <w:rFonts w:eastAsia="Arial"/>
        </w:rPr>
        <w:t>Adesivo Totem Agiliza no Novo Modelo Varejo.</w:t>
      </w:r>
    </w:p>
    <w:p w14:paraId="21433FC9" w14:textId="77777777" w:rsidR="00B972C6" w:rsidRPr="00D3097D" w:rsidRDefault="00B972C6" w:rsidP="00B972C6">
      <w:pPr>
        <w:keepLines/>
        <w:jc w:val="both"/>
        <w:rPr>
          <w:rFonts w:ascii="Arial" w:eastAsia="Arial" w:hAnsi="Arial" w:cs="Arial"/>
          <w:bCs/>
          <w:sz w:val="22"/>
          <w:szCs w:val="22"/>
        </w:rPr>
      </w:pPr>
    </w:p>
    <w:p w14:paraId="2BF2B45F" w14:textId="77777777" w:rsidR="00B972C6" w:rsidRDefault="00B972C6" w:rsidP="00B972C6">
      <w:pPr>
        <w:pStyle w:val="nivel4"/>
        <w:numPr>
          <w:ilvl w:val="3"/>
          <w:numId w:val="32"/>
        </w:numPr>
        <w:rPr>
          <w:rFonts w:eastAsia="Arial"/>
        </w:rPr>
      </w:pPr>
      <w:r w:rsidRPr="00D3097D">
        <w:rPr>
          <w:rFonts w:eastAsia="Arial"/>
        </w:rPr>
        <w:t>Identificação Aérea - padrão área meio com pictogramas.</w:t>
      </w:r>
    </w:p>
    <w:p w14:paraId="18FE7CC0" w14:textId="77777777" w:rsidR="00B972C6" w:rsidRPr="00B21507" w:rsidRDefault="00B972C6" w:rsidP="00B972C6">
      <w:pPr>
        <w:pStyle w:val="PargrafodaLista"/>
        <w:rPr>
          <w:rFonts w:ascii="Arial" w:eastAsia="Arial" w:hAnsi="Arial" w:cs="Arial"/>
          <w:bCs/>
          <w:sz w:val="22"/>
          <w:szCs w:val="22"/>
        </w:rPr>
      </w:pPr>
    </w:p>
    <w:p w14:paraId="76049C3A" w14:textId="77777777" w:rsidR="00B972C6" w:rsidRDefault="00B972C6" w:rsidP="00B972C6">
      <w:pPr>
        <w:pStyle w:val="nivel4"/>
        <w:numPr>
          <w:ilvl w:val="3"/>
          <w:numId w:val="32"/>
        </w:numPr>
        <w:rPr>
          <w:rFonts w:eastAsia="Arial"/>
        </w:rPr>
      </w:pPr>
      <w:r>
        <w:rPr>
          <w:rFonts w:eastAsia="Arial"/>
        </w:rPr>
        <w:t>Módulo carenagem – MCAR completo (</w:t>
      </w:r>
      <w:r w:rsidRPr="0097141C">
        <w:rPr>
          <w:rFonts w:eastAsia="Arial"/>
        </w:rPr>
        <w:t>MDCAR, TSCAR, funil, PFCAR e LXRA</w:t>
      </w:r>
      <w:r>
        <w:rPr>
          <w:rFonts w:eastAsia="Arial"/>
        </w:rPr>
        <w:t>).</w:t>
      </w:r>
    </w:p>
    <w:p w14:paraId="29EA4C0A" w14:textId="77777777" w:rsidR="00B972C6" w:rsidRPr="00E92AEF" w:rsidRDefault="00B972C6" w:rsidP="00B972C6">
      <w:pPr>
        <w:pStyle w:val="PargrafodaLista"/>
        <w:rPr>
          <w:rFonts w:ascii="Arial" w:eastAsia="Arial" w:hAnsi="Arial" w:cs="Arial"/>
          <w:bCs/>
          <w:sz w:val="22"/>
          <w:szCs w:val="22"/>
        </w:rPr>
      </w:pPr>
    </w:p>
    <w:p w14:paraId="1C73F5ED" w14:textId="77777777" w:rsidR="00B972C6" w:rsidRDefault="00B972C6" w:rsidP="00B972C6">
      <w:pPr>
        <w:pStyle w:val="nivel4"/>
        <w:numPr>
          <w:ilvl w:val="3"/>
          <w:numId w:val="32"/>
        </w:numPr>
        <w:rPr>
          <w:rFonts w:eastAsia="Arial"/>
        </w:rPr>
      </w:pPr>
      <w:r>
        <w:rPr>
          <w:rFonts w:eastAsia="Arial"/>
        </w:rPr>
        <w:t>Identificação de Setor B – Sala de Reunião Edifício Administrativo</w:t>
      </w:r>
    </w:p>
    <w:p w14:paraId="53195868" w14:textId="1E3B08CD" w:rsidR="00AD45BF" w:rsidRPr="00AD45BF" w:rsidRDefault="00AD45BF" w:rsidP="0029182F">
      <w:pPr>
        <w:pStyle w:val="nivel2"/>
        <w:widowControl w:val="0"/>
      </w:pPr>
      <w:r w:rsidRPr="00AD45BF">
        <w:t>As amostras</w:t>
      </w:r>
      <w:r w:rsidR="008A6622">
        <w:rPr>
          <w:lang w:val="pt-BR"/>
        </w:rPr>
        <w:t xml:space="preserve"> e </w:t>
      </w:r>
      <w:r w:rsidR="00C02842">
        <w:rPr>
          <w:lang w:val="pt-BR"/>
        </w:rPr>
        <w:t>o</w:t>
      </w:r>
      <w:r w:rsidR="004F08BB">
        <w:rPr>
          <w:lang w:val="pt-BR"/>
        </w:rPr>
        <w:t xml:space="preserve"> </w:t>
      </w:r>
      <w:r w:rsidR="008A6622">
        <w:rPr>
          <w:lang w:val="pt-BR"/>
        </w:rPr>
        <w:t>protótipo</w:t>
      </w:r>
      <w:r w:rsidRPr="00AD45BF">
        <w:t xml:space="preserve"> deverão ser identificadas com o nº da licitação, o objeto, o nome do licitante, seu telefone e endereço.</w:t>
      </w:r>
    </w:p>
    <w:p w14:paraId="0E6181EC" w14:textId="77777777" w:rsidR="00AD45BF" w:rsidRPr="00AD45BF" w:rsidRDefault="00AD45BF" w:rsidP="0029182F">
      <w:pPr>
        <w:pStyle w:val="nivel2"/>
        <w:widowControl w:val="0"/>
      </w:pPr>
      <w:r w:rsidRPr="00AD45BF">
        <w:t>A CAIXA se reserva o direito de não aceitar as amostras, caso não atenda às especificações exigidas ou sejam de qualidade inferior à dos materiais solicitados.</w:t>
      </w:r>
    </w:p>
    <w:p w14:paraId="4DC2030A" w14:textId="7BC41CBA" w:rsidR="00AD45BF" w:rsidRPr="00AD45BF" w:rsidRDefault="00AD45BF" w:rsidP="0029182F">
      <w:pPr>
        <w:pStyle w:val="nivel2"/>
        <w:widowControl w:val="0"/>
      </w:pPr>
      <w:r w:rsidRPr="00AD45BF">
        <w:t>As amostras</w:t>
      </w:r>
      <w:r w:rsidR="004F08BB">
        <w:rPr>
          <w:lang w:val="pt-BR"/>
        </w:rPr>
        <w:t xml:space="preserve"> e protótipos</w:t>
      </w:r>
      <w:r w:rsidRPr="00AD45BF">
        <w:t xml:space="preserve"> aprovad</w:t>
      </w:r>
      <w:r w:rsidR="004F08BB">
        <w:rPr>
          <w:lang w:val="pt-BR"/>
        </w:rPr>
        <w:t>o</w:t>
      </w:r>
      <w:r w:rsidRPr="00AD45BF">
        <w:t>s e não aprovad</w:t>
      </w:r>
      <w:r w:rsidR="004F08BB">
        <w:rPr>
          <w:lang w:val="pt-BR"/>
        </w:rPr>
        <w:t>o</w:t>
      </w:r>
      <w:r w:rsidRPr="00AD45BF">
        <w:t>s deverão ser retiradas no prazo máximo de 10 dias úteis após a conclusão do processo licitatório.</w:t>
      </w:r>
    </w:p>
    <w:p w14:paraId="26FB7B57" w14:textId="625B5E16" w:rsidR="00AD45BF" w:rsidRPr="00AD45BF" w:rsidRDefault="00AD45BF" w:rsidP="0029182F">
      <w:pPr>
        <w:pStyle w:val="nivel2"/>
        <w:widowControl w:val="0"/>
      </w:pPr>
      <w:r w:rsidRPr="00AD45BF">
        <w:t>O descarte deve seguir o procedimento informado no</w:t>
      </w:r>
      <w:r w:rsidR="00CA387A">
        <w:rPr>
          <w:lang w:val="pt-BR"/>
        </w:rPr>
        <w:t xml:space="preserve"> item </w:t>
      </w:r>
      <w:r w:rsidR="00CA387A" w:rsidRPr="00D64977">
        <w:rPr>
          <w:rFonts w:eastAsia="Arial Unicode MS" w:cs="Arial"/>
          <w:szCs w:val="18"/>
        </w:rPr>
        <w:fldChar w:fldCharType="begin"/>
      </w:r>
      <w:r w:rsidR="00CA387A" w:rsidRPr="00D64977">
        <w:rPr>
          <w:rFonts w:eastAsia="Arial Unicode MS" w:cs="Arial"/>
          <w:szCs w:val="18"/>
        </w:rPr>
        <w:instrText xml:space="preserve"> REF _Ref69138905 \r \h  \* MERGEFORMAT </w:instrText>
      </w:r>
      <w:r w:rsidR="00CA387A" w:rsidRPr="00D64977">
        <w:rPr>
          <w:rFonts w:eastAsia="Arial Unicode MS" w:cs="Arial"/>
          <w:szCs w:val="18"/>
        </w:rPr>
      </w:r>
      <w:r w:rsidR="00CA387A" w:rsidRPr="00D64977">
        <w:rPr>
          <w:rFonts w:eastAsia="Arial Unicode MS" w:cs="Arial"/>
          <w:szCs w:val="18"/>
        </w:rPr>
        <w:fldChar w:fldCharType="separate"/>
      </w:r>
      <w:r w:rsidR="00732691" w:rsidRPr="00732691">
        <w:t>8.1.20</w:t>
      </w:r>
      <w:r w:rsidR="00CA387A" w:rsidRPr="00D64977">
        <w:rPr>
          <w:rFonts w:eastAsia="Arial Unicode MS" w:cs="Arial"/>
          <w:szCs w:val="18"/>
        </w:rPr>
        <w:fldChar w:fldCharType="end"/>
      </w:r>
      <w:r w:rsidRPr="00AD45BF">
        <w:t xml:space="preserve">. </w:t>
      </w:r>
    </w:p>
    <w:p w14:paraId="18B770E1" w14:textId="77777777" w:rsidR="00AD45BF" w:rsidRPr="00AD45BF" w:rsidRDefault="00AD45BF" w:rsidP="0029182F">
      <w:pPr>
        <w:pStyle w:val="nivel2"/>
        <w:widowControl w:val="0"/>
      </w:pPr>
      <w:r w:rsidRPr="00AD45BF">
        <w:t>Será emitido um relatório sucinto de análise conforme checklist aplicado para cada peça, informando a aprovação ou não dos produtos.</w:t>
      </w:r>
    </w:p>
    <w:p w14:paraId="50722B06" w14:textId="77777777" w:rsidR="00AD45BF" w:rsidRPr="00AD45BF" w:rsidRDefault="00AD45BF" w:rsidP="0029182F">
      <w:pPr>
        <w:pStyle w:val="nivel2"/>
        <w:widowControl w:val="0"/>
      </w:pPr>
      <w:r w:rsidRPr="00AD45BF">
        <w:t>A empresa não terá direito a reapresentação de amostra.</w:t>
      </w:r>
    </w:p>
    <w:p w14:paraId="0120BF61" w14:textId="33EE6E1F" w:rsidR="00A9011C" w:rsidRPr="00160787" w:rsidRDefault="00A9011C" w:rsidP="00A9011C">
      <w:pPr>
        <w:pStyle w:val="nivel2"/>
        <w:widowControl w:val="0"/>
        <w:spacing w:before="240" w:after="240"/>
      </w:pPr>
      <w:r>
        <w:rPr>
          <w:lang w:val="pt-BR"/>
        </w:rPr>
        <w:t>A qualquer momento, a</w:t>
      </w:r>
      <w:r w:rsidRPr="000C7CB3">
        <w:t xml:space="preserve"> CAIXA </w:t>
      </w:r>
      <w:r>
        <w:rPr>
          <w:lang w:val="pt-BR"/>
        </w:rPr>
        <w:t>poderá realizar fiscalizações das instalações da contratada para acompanhamento do processo de produ</w:t>
      </w:r>
      <w:r w:rsidR="00042A0E">
        <w:rPr>
          <w:lang w:val="pt-BR"/>
        </w:rPr>
        <w:t>ção de produção das amostras</w:t>
      </w:r>
      <w:r w:rsidRPr="000C7CB3">
        <w:t xml:space="preserve">. </w:t>
      </w:r>
    </w:p>
    <w:p w14:paraId="605A8BEE" w14:textId="0BA3A4E8" w:rsidR="00A9011C" w:rsidRDefault="00A9011C" w:rsidP="00A9011C">
      <w:pPr>
        <w:pStyle w:val="nivel3"/>
      </w:pPr>
      <w:r w:rsidRPr="000C7CB3">
        <w:t>As verificações serão realizadas pela equipe técnica da CAIXA ou por ela indicada, de forma amostral, com base no</w:t>
      </w:r>
      <w:r>
        <w:t>s</w:t>
      </w:r>
      <w:r w:rsidRPr="000C7CB3">
        <w:t xml:space="preserve"> checklist</w:t>
      </w:r>
      <w:r>
        <w:t>s</w:t>
      </w:r>
      <w:r w:rsidRPr="000C7CB3">
        <w:t xml:space="preserve"> de amostras,</w:t>
      </w:r>
      <w:r>
        <w:t xml:space="preserve"> cadernos de especificações e/ou projetos</w:t>
      </w:r>
      <w:r w:rsidR="00CE6160">
        <w:t xml:space="preserve">, bem como demais exigências </w:t>
      </w:r>
      <w:r w:rsidR="00EE516C">
        <w:t>e obrigações constantes no Edital e seus anexos.</w:t>
      </w:r>
    </w:p>
    <w:p w14:paraId="74EF2C54" w14:textId="77777777" w:rsidR="00E12085" w:rsidRPr="00637E12" w:rsidRDefault="00E12085" w:rsidP="0029182F">
      <w:pPr>
        <w:pStyle w:val="nivel2"/>
        <w:widowControl w:val="0"/>
        <w:numPr>
          <w:ilvl w:val="0"/>
          <w:numId w:val="0"/>
        </w:numPr>
        <w:ind w:left="1134"/>
        <w:rPr>
          <w:rFonts w:eastAsia="Arial" w:cs="Arial"/>
          <w:bCs/>
          <w:sz w:val="20"/>
          <w:szCs w:val="20"/>
        </w:rPr>
      </w:pPr>
    </w:p>
    <w:p w14:paraId="4014888B" w14:textId="699341AC" w:rsidR="00E97C56" w:rsidRPr="00961919" w:rsidRDefault="00E97C56" w:rsidP="0029182F">
      <w:pPr>
        <w:pStyle w:val="nivel1"/>
        <w:widowControl w:val="0"/>
        <w:spacing w:before="240" w:after="240"/>
        <w:rPr>
          <w:b/>
          <w:bCs/>
        </w:rPr>
      </w:pPr>
      <w:r w:rsidRPr="00961919">
        <w:rPr>
          <w:b/>
          <w:bCs/>
        </w:rPr>
        <w:t xml:space="preserve">ESPECIFÍCAÇÕES TÉCNICAS </w:t>
      </w:r>
    </w:p>
    <w:p w14:paraId="3166A163" w14:textId="66EE8CC5" w:rsidR="00E97C56" w:rsidRDefault="00E97C56" w:rsidP="0029182F">
      <w:pPr>
        <w:pStyle w:val="nivel2"/>
        <w:widowControl w:val="0"/>
      </w:pPr>
      <w:r>
        <w:t xml:space="preserve">As especificações técnicas para fornecimento e instalação das sinalizações objeto desta licitação </w:t>
      </w:r>
      <w:r w:rsidR="00FA7BDE">
        <w:t>estão</w:t>
      </w:r>
      <w:r w:rsidR="00586A35">
        <w:t xml:space="preserve"> listadas</w:t>
      </w:r>
      <w:r w:rsidR="00FA7BDE">
        <w:t xml:space="preserve"> no </w:t>
      </w:r>
      <w:r w:rsidR="00E41520">
        <w:rPr>
          <w:lang w:val="pt-BR"/>
        </w:rPr>
        <w:t>Apêndice A</w:t>
      </w:r>
      <w:r w:rsidR="007C11F4">
        <w:t xml:space="preserve">, e </w:t>
      </w:r>
      <w:r w:rsidR="00BD6AA6">
        <w:t>serão disponibilizadas conforme descrito neste anexo.</w:t>
      </w:r>
      <w:r w:rsidR="007C11F4">
        <w:t xml:space="preserve"> </w:t>
      </w:r>
      <w:r>
        <w:t xml:space="preserve"> </w:t>
      </w:r>
    </w:p>
    <w:p w14:paraId="2225D782" w14:textId="77777777" w:rsidR="00E12085" w:rsidRPr="00061569" w:rsidRDefault="00E12085" w:rsidP="0029182F">
      <w:pPr>
        <w:pStyle w:val="nivel2"/>
        <w:widowControl w:val="0"/>
        <w:numPr>
          <w:ilvl w:val="0"/>
          <w:numId w:val="0"/>
        </w:numPr>
        <w:ind w:left="1134"/>
      </w:pPr>
    </w:p>
    <w:p w14:paraId="43A2D18F" w14:textId="77777777" w:rsidR="009C716B" w:rsidRPr="00961919" w:rsidRDefault="009C716B" w:rsidP="0029182F">
      <w:pPr>
        <w:pStyle w:val="nivel1"/>
        <w:widowControl w:val="0"/>
        <w:spacing w:before="240" w:after="240"/>
        <w:rPr>
          <w:b/>
          <w:bCs/>
        </w:rPr>
      </w:pPr>
      <w:r w:rsidRPr="00961919">
        <w:rPr>
          <w:b/>
          <w:bCs/>
        </w:rPr>
        <w:t>CRITÉRIOS DE SIMILARIDADE</w:t>
      </w:r>
    </w:p>
    <w:p w14:paraId="584E445F" w14:textId="6F076735" w:rsidR="009C716B" w:rsidRDefault="009C716B" w:rsidP="0029182F">
      <w:pPr>
        <w:pStyle w:val="nivel2"/>
        <w:widowControl w:val="0"/>
        <w:spacing w:before="240" w:after="240"/>
      </w:pPr>
      <w:r>
        <w:t xml:space="preserve">Nas especificações técnicas de materiais/produtos deste documento, </w:t>
      </w:r>
      <w:r w:rsidR="002166B2">
        <w:rPr>
          <w:lang w:val="pt-BR"/>
        </w:rPr>
        <w:t>foram utilizadas</w:t>
      </w:r>
      <w:r>
        <w:t xml:space="preserve"> marca</w:t>
      </w:r>
      <w:r w:rsidR="002166B2">
        <w:rPr>
          <w:lang w:val="pt-BR"/>
        </w:rPr>
        <w:t>s</w:t>
      </w:r>
      <w:r>
        <w:t>/fabricante</w:t>
      </w:r>
      <w:r w:rsidR="002166B2">
        <w:rPr>
          <w:lang w:val="pt-BR"/>
        </w:rPr>
        <w:t>s de referência,</w:t>
      </w:r>
      <w:r>
        <w:t xml:space="preserve"> </w:t>
      </w:r>
      <w:r w:rsidR="002166B2">
        <w:rPr>
          <w:lang w:val="pt-BR"/>
        </w:rPr>
        <w:t xml:space="preserve">cujo objetivo é </w:t>
      </w:r>
      <w:r>
        <w:t>atender plenamente aos requisitos específicos da instalação e ao padrão de qualidade requerido.</w:t>
      </w:r>
    </w:p>
    <w:p w14:paraId="354AC43C" w14:textId="77777777" w:rsidR="004C68AC" w:rsidRPr="00026B06" w:rsidRDefault="004C68AC" w:rsidP="004C68AC">
      <w:pPr>
        <w:pStyle w:val="nivel2"/>
        <w:widowControl w:val="0"/>
        <w:numPr>
          <w:ilvl w:val="0"/>
          <w:numId w:val="0"/>
        </w:numPr>
        <w:spacing w:before="240" w:after="240"/>
        <w:ind w:left="1134"/>
      </w:pPr>
    </w:p>
    <w:p w14:paraId="4DA1E028" w14:textId="170BB545" w:rsidR="009C716B" w:rsidRDefault="009C716B" w:rsidP="0029182F">
      <w:pPr>
        <w:pStyle w:val="nivel2"/>
        <w:widowControl w:val="0"/>
        <w:spacing w:before="240" w:after="240"/>
      </w:pPr>
      <w:r>
        <w:t>Para os materiais/produtos a serem fornecidos para compor as instalações poderá ser possível admitir-se substituição por tecnicamente equivalente, desde que aprovada formalmente pela equipe técnica da CAIXA.</w:t>
      </w:r>
    </w:p>
    <w:p w14:paraId="5C77BDA3" w14:textId="77777777" w:rsidR="004C68AC" w:rsidRDefault="004C68AC" w:rsidP="004C68AC">
      <w:pPr>
        <w:pStyle w:val="nivel1"/>
        <w:numPr>
          <w:ilvl w:val="0"/>
          <w:numId w:val="0"/>
        </w:numPr>
        <w:ind w:left="1134" w:hanging="1134"/>
      </w:pPr>
    </w:p>
    <w:p w14:paraId="0C5C5147" w14:textId="77777777" w:rsidR="004C68AC" w:rsidRDefault="004C68AC" w:rsidP="004C68AC">
      <w:pPr>
        <w:pStyle w:val="nivel1"/>
        <w:numPr>
          <w:ilvl w:val="0"/>
          <w:numId w:val="0"/>
        </w:numPr>
        <w:ind w:left="1134" w:hanging="1134"/>
      </w:pPr>
    </w:p>
    <w:p w14:paraId="373F55F3" w14:textId="77777777" w:rsidR="00AB75A5" w:rsidRPr="00961919" w:rsidRDefault="00AB75A5" w:rsidP="0029182F">
      <w:pPr>
        <w:pStyle w:val="nivel1"/>
        <w:widowControl w:val="0"/>
        <w:spacing w:before="240" w:after="240"/>
        <w:rPr>
          <w:b/>
          <w:bCs/>
        </w:rPr>
      </w:pPr>
      <w:r w:rsidRPr="00961919">
        <w:rPr>
          <w:b/>
          <w:bCs/>
        </w:rPr>
        <w:lastRenderedPageBreak/>
        <w:t>LOCAIS DE ENTREGA </w:t>
      </w:r>
    </w:p>
    <w:p w14:paraId="6E589C51" w14:textId="4A724A9F" w:rsidR="00E12085" w:rsidRDefault="00DB0DA5" w:rsidP="00DB0DA5">
      <w:pPr>
        <w:pStyle w:val="nivel2"/>
        <w:widowControl w:val="0"/>
        <w:spacing w:before="240" w:after="240"/>
      </w:pPr>
      <w:r w:rsidRPr="00CF6838">
        <w:t xml:space="preserve">Unidades da </w:t>
      </w:r>
      <w:r>
        <w:t>CAIXA</w:t>
      </w:r>
      <w:r w:rsidRPr="00CF6838">
        <w:t xml:space="preserve"> </w:t>
      </w:r>
      <w:r>
        <w:rPr>
          <w:lang w:val="pt-BR"/>
        </w:rPr>
        <w:t xml:space="preserve">existentes ou a serem inauguradas, respeitando a abrangência das UF de cada item, conforme segue: </w:t>
      </w:r>
    </w:p>
    <w:tbl>
      <w:tblPr>
        <w:tblW w:w="4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27"/>
        <w:gridCol w:w="1227"/>
        <w:gridCol w:w="2481"/>
      </w:tblGrid>
      <w:tr w:rsidR="005A552C" w14:paraId="7619A83A" w14:textId="77777777" w:rsidTr="007E709C">
        <w:trPr>
          <w:trHeight w:val="287"/>
          <w:jc w:val="center"/>
        </w:trPr>
        <w:tc>
          <w:tcPr>
            <w:tcW w:w="1227" w:type="dxa"/>
            <w:shd w:val="clear" w:color="000000" w:fill="FFFF00"/>
          </w:tcPr>
          <w:p w14:paraId="726C5B40" w14:textId="77777777" w:rsidR="005A552C" w:rsidRDefault="005A552C" w:rsidP="007E709C">
            <w:pPr>
              <w:jc w:val="center"/>
              <w:rPr>
                <w:rFonts w:ascii="Calibri" w:hAnsi="Calibri" w:cs="Calibri"/>
                <w:b/>
                <w:bCs/>
                <w:color w:val="000000"/>
                <w:sz w:val="22"/>
                <w:szCs w:val="22"/>
              </w:rPr>
            </w:pPr>
            <w:r>
              <w:rPr>
                <w:rFonts w:ascii="Calibri" w:hAnsi="Calibri" w:cs="Calibri"/>
                <w:b/>
                <w:bCs/>
                <w:color w:val="000000"/>
                <w:sz w:val="22"/>
                <w:szCs w:val="22"/>
              </w:rPr>
              <w:t>Item</w:t>
            </w:r>
          </w:p>
        </w:tc>
        <w:tc>
          <w:tcPr>
            <w:tcW w:w="1227" w:type="dxa"/>
            <w:shd w:val="clear" w:color="000000" w:fill="FFFF00"/>
            <w:noWrap/>
            <w:vAlign w:val="bottom"/>
            <w:hideMark/>
          </w:tcPr>
          <w:p w14:paraId="41F5A4CE" w14:textId="13244C78" w:rsidR="005A552C" w:rsidRDefault="00CE18D0" w:rsidP="007E709C">
            <w:pPr>
              <w:jc w:val="center"/>
              <w:rPr>
                <w:rFonts w:ascii="Calibri" w:hAnsi="Calibri" w:cs="Calibri"/>
                <w:b/>
                <w:bCs/>
                <w:color w:val="000000"/>
                <w:sz w:val="22"/>
                <w:szCs w:val="22"/>
              </w:rPr>
            </w:pPr>
            <w:r>
              <w:rPr>
                <w:rFonts w:ascii="Calibri" w:hAnsi="Calibri" w:cs="Calibri"/>
                <w:b/>
                <w:bCs/>
                <w:color w:val="000000"/>
                <w:sz w:val="22"/>
                <w:szCs w:val="22"/>
              </w:rPr>
              <w:t>CILOG</w:t>
            </w:r>
          </w:p>
        </w:tc>
        <w:tc>
          <w:tcPr>
            <w:tcW w:w="2481" w:type="dxa"/>
            <w:shd w:val="clear" w:color="000000" w:fill="FFFF00"/>
            <w:noWrap/>
            <w:vAlign w:val="bottom"/>
            <w:hideMark/>
          </w:tcPr>
          <w:p w14:paraId="07C044BC" w14:textId="77777777" w:rsidR="005A552C" w:rsidRDefault="005A552C" w:rsidP="007E709C">
            <w:pPr>
              <w:jc w:val="center"/>
              <w:rPr>
                <w:rFonts w:ascii="Calibri" w:hAnsi="Calibri" w:cs="Calibri"/>
                <w:b/>
                <w:bCs/>
                <w:color w:val="000000"/>
                <w:sz w:val="22"/>
                <w:szCs w:val="22"/>
              </w:rPr>
            </w:pPr>
            <w:r>
              <w:rPr>
                <w:rFonts w:ascii="Calibri" w:hAnsi="Calibri" w:cs="Calibri"/>
                <w:b/>
                <w:bCs/>
                <w:color w:val="000000"/>
                <w:sz w:val="22"/>
                <w:szCs w:val="22"/>
              </w:rPr>
              <w:t>ABRANGÊNCIA - UF</w:t>
            </w:r>
          </w:p>
        </w:tc>
      </w:tr>
      <w:tr w:rsidR="005A552C" w14:paraId="4136B2F9" w14:textId="77777777" w:rsidTr="007E709C">
        <w:trPr>
          <w:trHeight w:val="287"/>
          <w:jc w:val="center"/>
        </w:trPr>
        <w:tc>
          <w:tcPr>
            <w:tcW w:w="1227" w:type="dxa"/>
          </w:tcPr>
          <w:p w14:paraId="5157A14B" w14:textId="79091C96" w:rsidR="005A552C" w:rsidRDefault="00CE18D0" w:rsidP="007E709C">
            <w:pPr>
              <w:jc w:val="center"/>
              <w:rPr>
                <w:rFonts w:ascii="Calibri" w:hAnsi="Calibri" w:cs="Calibri"/>
                <w:color w:val="000000"/>
                <w:sz w:val="22"/>
                <w:szCs w:val="22"/>
              </w:rPr>
            </w:pPr>
            <w:r>
              <w:rPr>
                <w:rFonts w:ascii="Calibri" w:hAnsi="Calibri" w:cs="Calibri"/>
                <w:color w:val="000000"/>
                <w:sz w:val="22"/>
                <w:szCs w:val="22"/>
              </w:rPr>
              <w:t>ÚNICO</w:t>
            </w:r>
          </w:p>
        </w:tc>
        <w:tc>
          <w:tcPr>
            <w:tcW w:w="1227" w:type="dxa"/>
            <w:shd w:val="clear" w:color="auto" w:fill="auto"/>
            <w:noWrap/>
            <w:vAlign w:val="bottom"/>
            <w:hideMark/>
          </w:tcPr>
          <w:p w14:paraId="29D3AD90" w14:textId="5C18CD7D" w:rsidR="005A552C" w:rsidRDefault="00CE18D0" w:rsidP="007E709C">
            <w:pPr>
              <w:jc w:val="center"/>
              <w:rPr>
                <w:rFonts w:ascii="Calibri" w:hAnsi="Calibri" w:cs="Calibri"/>
                <w:color w:val="000000"/>
                <w:sz w:val="22"/>
                <w:szCs w:val="22"/>
              </w:rPr>
            </w:pPr>
            <w:r>
              <w:rPr>
                <w:rFonts w:ascii="Calibri" w:hAnsi="Calibri" w:cs="Calibri"/>
                <w:color w:val="000000"/>
                <w:sz w:val="22"/>
                <w:szCs w:val="22"/>
              </w:rPr>
              <w:t>BE</w:t>
            </w:r>
          </w:p>
        </w:tc>
        <w:tc>
          <w:tcPr>
            <w:tcW w:w="2481" w:type="dxa"/>
            <w:shd w:val="clear" w:color="auto" w:fill="auto"/>
            <w:noWrap/>
            <w:vAlign w:val="bottom"/>
            <w:hideMark/>
          </w:tcPr>
          <w:p w14:paraId="38B635B2" w14:textId="6C05193A" w:rsidR="005A552C" w:rsidRDefault="00CE18D0" w:rsidP="007E709C">
            <w:pPr>
              <w:rPr>
                <w:rFonts w:ascii="Calibri" w:hAnsi="Calibri" w:cs="Calibri"/>
                <w:sz w:val="22"/>
                <w:szCs w:val="22"/>
              </w:rPr>
            </w:pPr>
            <w:r>
              <w:rPr>
                <w:rFonts w:ascii="Calibri" w:hAnsi="Calibri" w:cs="Calibri"/>
                <w:sz w:val="22"/>
                <w:szCs w:val="22"/>
              </w:rPr>
              <w:t>Estados do Pará e Amapá</w:t>
            </w:r>
          </w:p>
        </w:tc>
      </w:tr>
    </w:tbl>
    <w:p w14:paraId="723287BF" w14:textId="77777777" w:rsidR="00DB0DA5" w:rsidRPr="00FF35B2" w:rsidRDefault="00DB0DA5" w:rsidP="00DB0DA5">
      <w:pPr>
        <w:pStyle w:val="nivel2"/>
        <w:widowControl w:val="0"/>
        <w:numPr>
          <w:ilvl w:val="0"/>
          <w:numId w:val="0"/>
        </w:numPr>
        <w:spacing w:before="240" w:after="240"/>
        <w:ind w:left="1134"/>
      </w:pPr>
    </w:p>
    <w:p w14:paraId="30EE630F" w14:textId="41AC22EB" w:rsidR="00153D69" w:rsidRPr="00042717" w:rsidRDefault="00B64D63" w:rsidP="0029182F">
      <w:pPr>
        <w:pStyle w:val="nivel1"/>
        <w:widowControl w:val="0"/>
        <w:spacing w:before="240" w:after="240"/>
        <w:rPr>
          <w:b/>
          <w:bCs/>
        </w:rPr>
      </w:pPr>
      <w:r w:rsidRPr="00042717">
        <w:rPr>
          <w:b/>
          <w:bCs/>
        </w:rPr>
        <w:t xml:space="preserve">CONDIÇÕES </w:t>
      </w:r>
      <w:r w:rsidR="00625DAF">
        <w:rPr>
          <w:b/>
          <w:bCs/>
        </w:rPr>
        <w:t xml:space="preserve">DE HABILITAÇÃO </w:t>
      </w:r>
      <w:r w:rsidRPr="00042717">
        <w:rPr>
          <w:b/>
          <w:bCs/>
        </w:rPr>
        <w:t>PARA ASSINATURA D</w:t>
      </w:r>
      <w:r w:rsidR="0072486B" w:rsidRPr="00042717">
        <w:rPr>
          <w:b/>
          <w:bCs/>
        </w:rPr>
        <w:t xml:space="preserve">A ATA DE REGISTRO DE PREÇOS </w:t>
      </w:r>
      <w:r w:rsidR="00795CC8" w:rsidRPr="00042717">
        <w:rPr>
          <w:b/>
          <w:bCs/>
        </w:rPr>
        <w:t>–</w:t>
      </w:r>
      <w:r w:rsidR="00153D69" w:rsidRPr="00042717">
        <w:rPr>
          <w:b/>
          <w:bCs/>
        </w:rPr>
        <w:t xml:space="preserve"> </w:t>
      </w:r>
      <w:r w:rsidR="00795CC8" w:rsidRPr="00042717">
        <w:rPr>
          <w:b/>
          <w:bCs/>
        </w:rPr>
        <w:t xml:space="preserve">INCLUINDO </w:t>
      </w:r>
      <w:r w:rsidR="00153D69" w:rsidRPr="00042717">
        <w:rPr>
          <w:b/>
          <w:bCs/>
        </w:rPr>
        <w:t xml:space="preserve">PROCEDIMENTOS DE PRODUÇÃO E </w:t>
      </w:r>
      <w:r w:rsidR="1E861EDA" w:rsidRPr="00042717">
        <w:rPr>
          <w:b/>
          <w:bCs/>
        </w:rPr>
        <w:t>REQUISITOS DE</w:t>
      </w:r>
      <w:r w:rsidR="00153D69" w:rsidRPr="00042717">
        <w:rPr>
          <w:b/>
          <w:bCs/>
        </w:rPr>
        <w:t xml:space="preserve"> SUSTENTABILIDADE</w:t>
      </w:r>
    </w:p>
    <w:p w14:paraId="5A7FC53D" w14:textId="5A10F499" w:rsidR="00961919" w:rsidRPr="00042717" w:rsidRDefault="004F2CB7" w:rsidP="0029182F">
      <w:pPr>
        <w:pStyle w:val="nivel2"/>
        <w:widowControl w:val="0"/>
        <w:spacing w:before="240" w:after="240"/>
      </w:pPr>
      <w:r w:rsidRPr="00042717">
        <w:t>Como condição para assinatura d</w:t>
      </w:r>
      <w:r w:rsidR="00FF35B2" w:rsidRPr="00042717">
        <w:rPr>
          <w:lang w:val="pt-BR"/>
        </w:rPr>
        <w:t>a Ata</w:t>
      </w:r>
      <w:r w:rsidRPr="00042717">
        <w:t xml:space="preserve">, </w:t>
      </w:r>
      <w:r w:rsidR="005E499D" w:rsidRPr="00042717">
        <w:t>a empresa deve apresentar a documentação abaixo</w:t>
      </w:r>
      <w:r w:rsidR="00961919" w:rsidRPr="00042717">
        <w:rPr>
          <w:lang w:val="pt-BR"/>
        </w:rPr>
        <w:t>:</w:t>
      </w:r>
    </w:p>
    <w:p w14:paraId="133675DF" w14:textId="6A586403" w:rsidR="004B2DB1" w:rsidRPr="00042717" w:rsidRDefault="00961919" w:rsidP="0029182F">
      <w:pPr>
        <w:pStyle w:val="nivel2"/>
        <w:widowControl w:val="0"/>
        <w:spacing w:before="240" w:after="240"/>
      </w:pPr>
      <w:r w:rsidRPr="00042717">
        <w:rPr>
          <w:lang w:val="pt-BR"/>
        </w:rPr>
        <w:t xml:space="preserve">Referente ao cumprimento de requisitos da </w:t>
      </w:r>
      <w:r w:rsidRPr="00042717">
        <w:t>legislação</w:t>
      </w:r>
      <w:r w:rsidR="00C11D41" w:rsidRPr="00042717">
        <w:t xml:space="preserve"> ambiental específica</w:t>
      </w:r>
      <w:r w:rsidR="00FF35B2" w:rsidRPr="00042717">
        <w:rPr>
          <w:lang w:val="pt-BR"/>
        </w:rPr>
        <w:t xml:space="preserve"> nos </w:t>
      </w:r>
      <w:r w:rsidR="00FF35B2" w:rsidRPr="00042717">
        <w:t xml:space="preserve">moldes do </w:t>
      </w:r>
      <w:r w:rsidR="002C0084" w:rsidRPr="00042717">
        <w:t>que dispõe a Lei Federal n° 12.305/2010, que institui a Política Nacional de Resíduos Sólidos e, o Decreto nº 10.936/2022, que regulamenta a Lei nº 12.305/2010:</w:t>
      </w:r>
    </w:p>
    <w:p w14:paraId="41AB1DB0" w14:textId="1A01DEFA" w:rsidR="004B2DB1" w:rsidRPr="00042717" w:rsidRDefault="004B2DB1" w:rsidP="0029182F">
      <w:pPr>
        <w:pStyle w:val="nivel3"/>
        <w:widowControl w:val="0"/>
        <w:spacing w:before="240" w:after="240" w:line="240" w:lineRule="auto"/>
        <w:outlineLvl w:val="9"/>
      </w:pPr>
      <w:r w:rsidRPr="00042717">
        <w:t>Licença de Operação</w:t>
      </w:r>
      <w:r w:rsidR="00B87A65" w:rsidRPr="00042717">
        <w:t xml:space="preserve">, </w:t>
      </w:r>
      <w:r w:rsidRPr="00042717">
        <w:t xml:space="preserve">comprovando atendimento à legislação estadual para tratamento de efluentes e poluição atmosférica, expedida </w:t>
      </w:r>
      <w:r w:rsidR="0072486B" w:rsidRPr="00042717">
        <w:t>pelo órgão competente</w:t>
      </w:r>
      <w:r w:rsidR="003A35D3" w:rsidRPr="00042717">
        <w:t>;</w:t>
      </w:r>
    </w:p>
    <w:p w14:paraId="3C1048BC" w14:textId="43F5CBA0" w:rsidR="003A35D3" w:rsidRPr="00042717" w:rsidRDefault="003A35D3" w:rsidP="0029182F">
      <w:pPr>
        <w:pStyle w:val="nivel3"/>
        <w:widowControl w:val="0"/>
        <w:spacing w:before="240" w:after="240" w:line="240" w:lineRule="auto"/>
        <w:outlineLvl w:val="9"/>
      </w:pPr>
      <w:r w:rsidRPr="00042717">
        <w:t>Certificado de aprovação de destinação de resíduos industriais</w:t>
      </w:r>
      <w:r w:rsidR="00B87A65" w:rsidRPr="00042717">
        <w:t>,</w:t>
      </w:r>
      <w:r w:rsidR="00BF262B" w:rsidRPr="00042717">
        <w:t xml:space="preserve"> </w:t>
      </w:r>
      <w:r w:rsidRPr="00042717">
        <w:t>emitido pel</w:t>
      </w:r>
      <w:r w:rsidR="0072486B" w:rsidRPr="00042717">
        <w:t xml:space="preserve">o órgão </w:t>
      </w:r>
      <w:r w:rsidR="002C0084" w:rsidRPr="00042717">
        <w:t xml:space="preserve">local </w:t>
      </w:r>
      <w:r w:rsidR="0072486B" w:rsidRPr="00042717">
        <w:t>competente</w:t>
      </w:r>
      <w:r w:rsidR="002C0084" w:rsidRPr="00042717">
        <w:t>;</w:t>
      </w:r>
    </w:p>
    <w:p w14:paraId="15EAD6E3" w14:textId="6F4AE98D" w:rsidR="00EE5BD6" w:rsidRDefault="003A35D3" w:rsidP="0029182F">
      <w:pPr>
        <w:pStyle w:val="nivel3"/>
        <w:widowControl w:val="0"/>
        <w:spacing w:before="240" w:after="240" w:line="240" w:lineRule="auto"/>
        <w:outlineLvl w:val="9"/>
      </w:pPr>
      <w:r w:rsidRPr="00042717">
        <w:t>Certificado de regularidade e de registro no cadastro de atividades potencialmente poluidoras</w:t>
      </w:r>
      <w:r w:rsidR="00B87A65" w:rsidRPr="00042717">
        <w:t>,</w:t>
      </w:r>
      <w:r w:rsidRPr="00042717">
        <w:t xml:space="preserve"> emitido em nome d</w:t>
      </w:r>
      <w:r w:rsidR="005A1EC2" w:rsidRPr="00042717">
        <w:t>a empresa</w:t>
      </w:r>
      <w:r w:rsidR="002C0084" w:rsidRPr="00042717">
        <w:t>.</w:t>
      </w:r>
    </w:p>
    <w:p w14:paraId="523B21D9" w14:textId="70724ADC" w:rsidR="00941B9D" w:rsidRPr="00D15229" w:rsidRDefault="00941B9D" w:rsidP="0029182F">
      <w:pPr>
        <w:pStyle w:val="nivel3"/>
        <w:widowControl w:val="0"/>
        <w:rPr>
          <w:color w:val="000000"/>
        </w:rPr>
      </w:pPr>
      <w:r w:rsidRPr="00D64977">
        <w:t xml:space="preserve">A empresa </w:t>
      </w:r>
      <w:r w:rsidRPr="00D64977">
        <w:rPr>
          <w:color w:val="000000"/>
        </w:rPr>
        <w:t>classificada</w:t>
      </w:r>
      <w:r w:rsidRPr="00D64977">
        <w:t xml:space="preserve"> em primeiro lugar no processo licitatório deverá apresentar, na fase de </w:t>
      </w:r>
      <w:r>
        <w:t>habilitação</w:t>
      </w:r>
      <w:r w:rsidRPr="008D0566">
        <w:t xml:space="preserve">, </w:t>
      </w:r>
      <w:r w:rsidRPr="00D64977">
        <w:t>Declaração de que possui aparelhamento e pessoal técnico adequados para a execução do objeto do edital, conforme</w:t>
      </w:r>
      <w:r>
        <w:t xml:space="preserve"> Anexo III, </w:t>
      </w:r>
      <w:r w:rsidRPr="00D64977">
        <w:t xml:space="preserve">bem como as amostras dos elementos definidos em </w:t>
      </w:r>
      <w:r w:rsidRPr="00D64977">
        <w:fldChar w:fldCharType="begin"/>
      </w:r>
      <w:r w:rsidRPr="00D64977">
        <w:instrText xml:space="preserve"> REF _Ref65854678 \r \h  \* MERGEFORMAT </w:instrText>
      </w:r>
      <w:r w:rsidRPr="00D64977">
        <w:fldChar w:fldCharType="separate"/>
      </w:r>
      <w:r w:rsidR="00FB31F4">
        <w:t>2.1</w:t>
      </w:r>
      <w:r w:rsidRPr="00D64977">
        <w:fldChar w:fldCharType="end"/>
      </w:r>
      <w:r w:rsidRPr="00D64977">
        <w:t xml:space="preserve">. </w:t>
      </w:r>
    </w:p>
    <w:p w14:paraId="1E93A38E" w14:textId="77777777" w:rsidR="00E12085" w:rsidRPr="00042717" w:rsidRDefault="00E12085" w:rsidP="0029182F">
      <w:pPr>
        <w:pStyle w:val="nivel3"/>
        <w:widowControl w:val="0"/>
        <w:numPr>
          <w:ilvl w:val="0"/>
          <w:numId w:val="0"/>
        </w:numPr>
        <w:spacing w:before="240" w:after="240" w:line="240" w:lineRule="auto"/>
        <w:ind w:left="1134"/>
        <w:outlineLvl w:val="9"/>
      </w:pPr>
    </w:p>
    <w:p w14:paraId="65FCAAE9" w14:textId="2627A2C4" w:rsidR="0061382D" w:rsidRPr="00AD0FF5" w:rsidRDefault="005A38BA" w:rsidP="0029182F">
      <w:pPr>
        <w:pStyle w:val="nivel1"/>
        <w:widowControl w:val="0"/>
        <w:spacing w:before="240" w:after="240"/>
        <w:rPr>
          <w:b/>
          <w:bCs/>
        </w:rPr>
      </w:pPr>
      <w:r w:rsidRPr="00AD0FF5">
        <w:rPr>
          <w:b/>
          <w:bCs/>
        </w:rPr>
        <w:t>CONDIÇÕES PARA O INÍCIO DOS SERVIÇOS</w:t>
      </w:r>
      <w:r w:rsidR="0061382D" w:rsidRPr="00AD0FF5">
        <w:rPr>
          <w:b/>
          <w:bCs/>
        </w:rPr>
        <w:t xml:space="preserve"> </w:t>
      </w:r>
    </w:p>
    <w:p w14:paraId="0488E93A" w14:textId="6060DD1B" w:rsidR="00D64977" w:rsidRPr="008716EC" w:rsidRDefault="00B566B7" w:rsidP="0029182F">
      <w:pPr>
        <w:pStyle w:val="nivel2"/>
        <w:widowControl w:val="0"/>
        <w:spacing w:before="240" w:after="240"/>
      </w:pPr>
      <w:r w:rsidRPr="00BF440E">
        <w:rPr>
          <w:lang w:val="pt-BR"/>
        </w:rPr>
        <w:t>A</w:t>
      </w:r>
      <w:r w:rsidR="008F205F" w:rsidRPr="00BF440E">
        <w:rPr>
          <w:lang w:val="pt-BR"/>
        </w:rPr>
        <w:t>presentar</w:t>
      </w:r>
      <w:r w:rsidR="008F205F" w:rsidRPr="00BF440E">
        <w:rPr>
          <w:rFonts w:eastAsia="Arial"/>
        </w:rPr>
        <w:t xml:space="preserve"> Anotação de Responsabilidade Técnica – ART ou Registro de Responsabilidade Técnica – RRT</w:t>
      </w:r>
      <w:r w:rsidR="00043704" w:rsidRPr="00BF440E">
        <w:rPr>
          <w:rFonts w:eastAsia="Arial"/>
          <w:lang w:val="pt-BR"/>
        </w:rPr>
        <w:t xml:space="preserve"> de execução </w:t>
      </w:r>
      <w:r w:rsidR="00253ECF" w:rsidRPr="00BF440E">
        <w:rPr>
          <w:rFonts w:eastAsia="Arial"/>
          <w:lang w:val="pt-BR"/>
        </w:rPr>
        <w:t>e</w:t>
      </w:r>
      <w:r w:rsidR="00043923" w:rsidRPr="00BF440E">
        <w:rPr>
          <w:rFonts w:eastAsia="Arial"/>
          <w:lang w:val="pt-BR"/>
        </w:rPr>
        <w:t xml:space="preserve"> o</w:t>
      </w:r>
      <w:r w:rsidR="00253ECF" w:rsidRPr="00BF440E">
        <w:rPr>
          <w:rFonts w:eastAsia="Arial"/>
          <w:lang w:val="pt-BR"/>
        </w:rPr>
        <w:t xml:space="preserve"> </w:t>
      </w:r>
      <w:r w:rsidR="00253ECF" w:rsidRPr="00BF440E">
        <w:rPr>
          <w:lang w:val="pt-BR"/>
        </w:rPr>
        <w:t>contrato do responsável técnico com validade mínima referente ao período do contrato com a CAIXA</w:t>
      </w:r>
      <w:r w:rsidR="00253ECF" w:rsidRPr="00BF440E">
        <w:rPr>
          <w:rFonts w:eastAsia="Arial"/>
          <w:lang w:val="pt-BR"/>
        </w:rPr>
        <w:t xml:space="preserve"> </w:t>
      </w:r>
      <w:r w:rsidR="00043704" w:rsidRPr="00BF440E">
        <w:rPr>
          <w:rFonts w:eastAsia="Arial"/>
          <w:lang w:val="pt-BR"/>
        </w:rPr>
        <w:t xml:space="preserve">sempre antes do início dos serviços </w:t>
      </w:r>
      <w:r w:rsidR="004A63BE" w:rsidRPr="00BF440E">
        <w:rPr>
          <w:rFonts w:eastAsia="Arial"/>
          <w:lang w:val="pt-BR"/>
        </w:rPr>
        <w:t xml:space="preserve">de instalação de peças </w:t>
      </w:r>
      <w:r w:rsidR="00500536" w:rsidRPr="00BF440E">
        <w:rPr>
          <w:rFonts w:eastAsia="Arial"/>
          <w:lang w:val="pt-BR"/>
        </w:rPr>
        <w:t>externas aplicadas à fachada ou substrato</w:t>
      </w:r>
      <w:r w:rsidR="00DF571F" w:rsidRPr="00BF440E">
        <w:rPr>
          <w:rFonts w:eastAsia="Arial"/>
          <w:lang w:val="pt-BR"/>
        </w:rPr>
        <w:t xml:space="preserve"> e execução de carenagens</w:t>
      </w:r>
      <w:r w:rsidR="00500536" w:rsidRPr="00BF440E">
        <w:rPr>
          <w:rFonts w:eastAsia="Arial"/>
          <w:lang w:val="pt-BR"/>
        </w:rPr>
        <w:t>,</w:t>
      </w:r>
      <w:r w:rsidR="00B66774" w:rsidRPr="00BF440E">
        <w:rPr>
          <w:rFonts w:eastAsia="Arial"/>
          <w:lang w:val="pt-BR"/>
        </w:rPr>
        <w:t xml:space="preserve"> </w:t>
      </w:r>
      <w:r w:rsidR="00043704" w:rsidRPr="00BF440E">
        <w:rPr>
          <w:rFonts w:eastAsia="Arial"/>
          <w:lang w:val="pt-BR"/>
        </w:rPr>
        <w:t>a serem executados.</w:t>
      </w:r>
    </w:p>
    <w:p w14:paraId="29BC109B" w14:textId="10088F17" w:rsidR="00E12085" w:rsidRDefault="008716EC" w:rsidP="0029182F">
      <w:pPr>
        <w:pStyle w:val="nivel2"/>
        <w:widowControl w:val="0"/>
        <w:numPr>
          <w:ilvl w:val="0"/>
          <w:numId w:val="0"/>
        </w:numPr>
        <w:spacing w:before="240" w:after="240"/>
        <w:ind w:left="1134"/>
        <w:rPr>
          <w:rFonts w:eastAsia="Arial"/>
          <w:lang w:val="pt-BR"/>
        </w:rPr>
      </w:pPr>
      <w:r w:rsidRPr="00941B9D">
        <w:rPr>
          <w:rFonts w:eastAsia="Arial"/>
          <w:lang w:val="pt-BR"/>
        </w:rPr>
        <w:t>Agendamento prévio com a Representação de Logística vinculada às unidades atend</w:t>
      </w:r>
      <w:r w:rsidR="00941B9D" w:rsidRPr="00941B9D">
        <w:rPr>
          <w:rFonts w:eastAsia="Arial"/>
          <w:lang w:val="pt-BR"/>
        </w:rPr>
        <w:t>idas.</w:t>
      </w:r>
    </w:p>
    <w:p w14:paraId="75ADD34F" w14:textId="77777777" w:rsidR="00323A6B" w:rsidRPr="00941639" w:rsidRDefault="00323A6B" w:rsidP="00323A6B">
      <w:pPr>
        <w:pStyle w:val="nivel2"/>
        <w:widowControl w:val="0"/>
        <w:numPr>
          <w:ilvl w:val="0"/>
          <w:numId w:val="0"/>
        </w:numPr>
        <w:spacing w:before="240" w:after="240"/>
        <w:ind w:left="1134"/>
        <w:rPr>
          <w:lang w:val="pt-BR"/>
        </w:rPr>
      </w:pPr>
      <w:r w:rsidRPr="00436518">
        <w:rPr>
          <w:lang w:val="pt-BR"/>
        </w:rPr>
        <w:t>O</w:t>
      </w:r>
      <w:r w:rsidRPr="00436518">
        <w:t xml:space="preserve"> fornecedor deverá verificar junto à CAIXA se os arquivos estão atualizados antes da fabricação das peças, tendo em vista que a CAIXA poderá realizar atualizações em seus projetos de sinalização. Esclarecemos as alterações aqui tratadas não refletem no custo final das peças</w:t>
      </w:r>
      <w:r w:rsidRPr="00436518">
        <w:rPr>
          <w:lang w:val="pt-BR"/>
        </w:rPr>
        <w:t>.</w:t>
      </w:r>
    </w:p>
    <w:p w14:paraId="38E9A00D" w14:textId="77777777" w:rsidR="00323A6B" w:rsidRPr="00BF440E" w:rsidRDefault="00323A6B" w:rsidP="0029182F">
      <w:pPr>
        <w:pStyle w:val="nivel2"/>
        <w:widowControl w:val="0"/>
        <w:numPr>
          <w:ilvl w:val="0"/>
          <w:numId w:val="0"/>
        </w:numPr>
        <w:spacing w:before="240" w:after="240"/>
        <w:ind w:left="1134"/>
      </w:pPr>
    </w:p>
    <w:p w14:paraId="1C582204" w14:textId="5D905139" w:rsidR="006524C6" w:rsidRPr="00D64977" w:rsidRDefault="006524C6" w:rsidP="0029182F">
      <w:pPr>
        <w:pStyle w:val="nivel1"/>
        <w:widowControl w:val="0"/>
        <w:spacing w:before="240" w:after="240"/>
        <w:rPr>
          <w:b/>
          <w:bCs/>
        </w:rPr>
      </w:pPr>
      <w:r w:rsidRPr="00D64977">
        <w:rPr>
          <w:b/>
          <w:bCs/>
        </w:rPr>
        <w:t>OBRIGAÇÕES DA CONTRATADA ESPECÍFICAS AO OBJETO</w:t>
      </w:r>
    </w:p>
    <w:p w14:paraId="1436DFEA" w14:textId="6D7F5DCE" w:rsidR="00D64977" w:rsidRDefault="006524C6" w:rsidP="0029182F">
      <w:pPr>
        <w:pStyle w:val="nivel2"/>
        <w:widowControl w:val="0"/>
        <w:spacing w:before="240" w:after="240"/>
        <w:rPr>
          <w:rFonts w:eastAsia="Arial" w:cs="Arial"/>
          <w:bCs/>
          <w:color w:val="000000"/>
        </w:rPr>
      </w:pPr>
      <w:r w:rsidRPr="006524C6">
        <w:rPr>
          <w:rFonts w:eastAsia="Arial" w:cs="Arial"/>
          <w:bCs/>
          <w:color w:val="000000"/>
        </w:rPr>
        <w:t>Seguem abaixo as obrigações da Contratada relacionadas ao objeto:</w:t>
      </w:r>
    </w:p>
    <w:p w14:paraId="43720F2C" w14:textId="2A3B5A1B" w:rsidR="006524C6" w:rsidRPr="00BD5E29" w:rsidRDefault="006524C6" w:rsidP="0029182F">
      <w:pPr>
        <w:pStyle w:val="nivel3"/>
        <w:widowControl w:val="0"/>
      </w:pPr>
      <w:r w:rsidRPr="00BD5E29">
        <w:t xml:space="preserve">É exigida a apresentação de Seguro de Responsabilidade Civil </w:t>
      </w:r>
      <w:r w:rsidR="00A960BD" w:rsidRPr="00BD5E29">
        <w:t xml:space="preserve">Geral e Cruzada </w:t>
      </w:r>
      <w:r w:rsidRPr="00BD5E29">
        <w:t xml:space="preserve">por acidentes pessoais e danos materiais, e o Seguro de Risco de Engenharia, para </w:t>
      </w:r>
      <w:r w:rsidR="008447C3" w:rsidRPr="00BD5E29">
        <w:t xml:space="preserve">os itens mencionados em </w:t>
      </w:r>
      <w:r w:rsidR="008447C3" w:rsidRPr="00BD5E29">
        <w:fldChar w:fldCharType="begin"/>
      </w:r>
      <w:r w:rsidR="008447C3" w:rsidRPr="00BD5E29">
        <w:instrText xml:space="preserve"> REF _Ref165380985 \r \h </w:instrText>
      </w:r>
      <w:r w:rsidR="00946F6B" w:rsidRPr="00BD5E29">
        <w:instrText xml:space="preserve"> \* MERGEFORMAT </w:instrText>
      </w:r>
      <w:r w:rsidR="008447C3" w:rsidRPr="00BD5E29">
        <w:fldChar w:fldCharType="separate"/>
      </w:r>
      <w:r w:rsidR="00FB31F4">
        <w:t>8.1.22</w:t>
      </w:r>
      <w:r w:rsidR="008447C3" w:rsidRPr="00BD5E29">
        <w:fldChar w:fldCharType="end"/>
      </w:r>
      <w:r w:rsidR="00BD5E29" w:rsidRPr="00BD5E29">
        <w:t xml:space="preserve"> e elementos de carenagem</w:t>
      </w:r>
      <w:r w:rsidRPr="00BD5E29">
        <w:t xml:space="preserve">, quando </w:t>
      </w:r>
      <w:r w:rsidR="00F6022B">
        <w:t xml:space="preserve">a soma do </w:t>
      </w:r>
      <w:r w:rsidR="00A3416E">
        <w:t>v</w:t>
      </w:r>
      <w:r w:rsidR="00F6022B">
        <w:t>alor  dos referidos</w:t>
      </w:r>
      <w:r w:rsidRPr="00BD5E29">
        <w:t xml:space="preserve"> </w:t>
      </w:r>
      <w:r w:rsidR="00A3416E">
        <w:t>itens for igual ou</w:t>
      </w:r>
      <w:r w:rsidRPr="00BD5E29">
        <w:t xml:space="preserve"> </w:t>
      </w:r>
      <w:r w:rsidRPr="00A3416E">
        <w:t>superior a R$</w:t>
      </w:r>
      <w:r w:rsidR="00C30683" w:rsidRPr="00A3416E">
        <w:t>50.000,00</w:t>
      </w:r>
      <w:r w:rsidR="00A3416E">
        <w:rPr>
          <w:rStyle w:val="Refdecomentrio"/>
          <w:rFonts w:ascii="Times New Roman" w:eastAsia="Times New Roman" w:hAnsi="Times New Roman" w:cs="Times New Roman"/>
        </w:rPr>
        <w:t>.</w:t>
      </w:r>
      <w:r w:rsidRPr="00BD5E29">
        <w:t xml:space="preserve"> As apólices devem ser apresentadas </w:t>
      </w:r>
      <w:r w:rsidR="00A3416E">
        <w:t>no prazo máximo de</w:t>
      </w:r>
      <w:r w:rsidRPr="00BD5E29">
        <w:t xml:space="preserve"> 10 dias da assinatura do contrato </w:t>
      </w:r>
      <w:r w:rsidR="00A3416E">
        <w:t>vinculado à Ata de Registro de Preços</w:t>
      </w:r>
      <w:r w:rsidR="00DB5643">
        <w:t>.</w:t>
      </w:r>
      <w:r w:rsidR="00A61609">
        <w:t xml:space="preserve"> A apresentação da apólice, devidamente quitada, é requisito para início dos serviços.</w:t>
      </w:r>
    </w:p>
    <w:p w14:paraId="09BCF430" w14:textId="77777777" w:rsidR="006524C6" w:rsidRPr="00D64977" w:rsidRDefault="006524C6" w:rsidP="0029182F">
      <w:pPr>
        <w:pStyle w:val="nivel3"/>
        <w:widowControl w:val="0"/>
      </w:pPr>
      <w:r w:rsidRPr="00D64977">
        <w:t>A CONTRATADA deverá apresentar a Planilha de Quantitativos e Custos conforme a planilha disponibilizada pela CAIXA.</w:t>
      </w:r>
    </w:p>
    <w:p w14:paraId="30F089D0" w14:textId="77777777" w:rsidR="006524C6" w:rsidRPr="00D64977" w:rsidRDefault="006524C6" w:rsidP="0029182F">
      <w:pPr>
        <w:pStyle w:val="nivel3"/>
        <w:widowControl w:val="0"/>
      </w:pPr>
      <w:r w:rsidRPr="00D64977">
        <w:t>Executar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no Termo de Referência e em sua proposta.</w:t>
      </w:r>
    </w:p>
    <w:p w14:paraId="16E3C921" w14:textId="77777777" w:rsidR="006524C6" w:rsidRPr="00D64977" w:rsidRDefault="006524C6" w:rsidP="0029182F">
      <w:pPr>
        <w:pStyle w:val="nivel3"/>
        <w:widowControl w:val="0"/>
      </w:pPr>
      <w:r w:rsidRPr="00D64977">
        <w:t xml:space="preserve">Manter equipe técnica devidamente habilitada disponibilizando tantos profissionais quantos necessários à execução dos serviços. </w:t>
      </w:r>
    </w:p>
    <w:p w14:paraId="3BA7C54A" w14:textId="77C1E392" w:rsidR="006524C6" w:rsidRPr="00D64977" w:rsidRDefault="006524C6" w:rsidP="0029182F">
      <w:pPr>
        <w:pStyle w:val="nivel3"/>
        <w:widowControl w:val="0"/>
      </w:pPr>
      <w:r w:rsidRPr="00D64977">
        <w:t xml:space="preserve">Para os elementos em Braile, a CONTRATADA ficará responsável pela transcrição dos textos para braile, devendo esta ser realizada por profissional responsável que tenha Certificado de conclusão de Curso de Braille. </w:t>
      </w:r>
    </w:p>
    <w:p w14:paraId="2E487A9B" w14:textId="77777777" w:rsidR="006524C6" w:rsidRPr="00D64977" w:rsidRDefault="006524C6" w:rsidP="0029182F">
      <w:pPr>
        <w:pStyle w:val="nivel3"/>
        <w:widowControl w:val="0"/>
      </w:pPr>
      <w:r w:rsidRPr="00D64977">
        <w:t>Apresentar os empregados devidamente uniformizados e identificados por meio de crachá, além de provê-los com os Equipamentos de Proteção Individual - EPI, quando for o caso.</w:t>
      </w:r>
    </w:p>
    <w:p w14:paraId="2D94542B" w14:textId="77777777" w:rsidR="006524C6" w:rsidRPr="00D64977" w:rsidRDefault="006524C6" w:rsidP="0029182F">
      <w:pPr>
        <w:pStyle w:val="nivel3"/>
        <w:widowControl w:val="0"/>
      </w:pPr>
      <w:r w:rsidRPr="00D64977">
        <w:t>Cumprir rigorosamente, o Código Civil, as Normas Técnicas da ABNT, as normas de Segurança do Trabalho e demais normas e regulamentos pertinentes.</w:t>
      </w:r>
    </w:p>
    <w:p w14:paraId="2E6DB084" w14:textId="77777777" w:rsidR="006524C6" w:rsidRPr="00D64977" w:rsidRDefault="006524C6" w:rsidP="0029182F">
      <w:pPr>
        <w:pStyle w:val="nivel3"/>
        <w:widowControl w:val="0"/>
      </w:pPr>
      <w:r w:rsidRPr="00D64977">
        <w:t>Reparar, corrigir, remover ou substituir, às suas expensas, no total ou em parte, no prazo fixado pelo fiscal do contrato, os serviços efetuados em que se verificarem vícios, defeitos ou incorreções resultantes da execução ou dos materiais empregados.</w:t>
      </w:r>
    </w:p>
    <w:p w14:paraId="411988F3" w14:textId="77777777" w:rsidR="006524C6" w:rsidRPr="00D64977" w:rsidRDefault="006524C6" w:rsidP="0029182F">
      <w:pPr>
        <w:pStyle w:val="nivel3"/>
        <w:widowControl w:val="0"/>
      </w:pPr>
      <w:r w:rsidRPr="00D64977">
        <w:t>Responsabilizar-se por todas as obrigações trabalhistas, sociais, previdenciárias, tributárias e as demais previstas na legislação específica, cuja inadimplência não transfere responsabilidade à CAIXA.</w:t>
      </w:r>
    </w:p>
    <w:p w14:paraId="0BA7B9AF" w14:textId="77777777" w:rsidR="006524C6" w:rsidRPr="00D64977" w:rsidRDefault="006524C6" w:rsidP="0029182F">
      <w:pPr>
        <w:pStyle w:val="nivel3"/>
        <w:widowControl w:val="0"/>
      </w:pPr>
      <w:r w:rsidRPr="00D64977">
        <w:t>Instruir seus empregados quanto à necessidade de acatar as normas internas da CAIXA.</w:t>
      </w:r>
    </w:p>
    <w:p w14:paraId="3C8B152A" w14:textId="77777777" w:rsidR="006524C6" w:rsidRPr="00D64977" w:rsidRDefault="006524C6" w:rsidP="0029182F">
      <w:pPr>
        <w:pStyle w:val="nivel3"/>
        <w:widowControl w:val="0"/>
      </w:pPr>
      <w:r w:rsidRPr="00D64977">
        <w:t>Relatar à CAIXA toda e qualquer irregularidade verificada no decorrer da prestação dos serviços.</w:t>
      </w:r>
    </w:p>
    <w:p w14:paraId="3EB7B4A4" w14:textId="77777777" w:rsidR="006524C6" w:rsidRPr="00D64977" w:rsidRDefault="006524C6" w:rsidP="0029182F">
      <w:pPr>
        <w:pStyle w:val="nivel3"/>
        <w:widowControl w:val="0"/>
      </w:pPr>
      <w:r w:rsidRPr="00D64977">
        <w:t xml:space="preserve">Não permitir a utilização de qualquer trabalho do menor de 16 (dezesseis) anos, exceto na condição de aprendiz para os maiores de 14 (quatorze) anos; nem permitir a utilização do trabalho do menor de 18 (dezoito) anos em trabalho noturno, perigoso ou insalubre. </w:t>
      </w:r>
    </w:p>
    <w:p w14:paraId="2899BCE3" w14:textId="77777777" w:rsidR="006524C6" w:rsidRPr="00D64977" w:rsidRDefault="006524C6" w:rsidP="0029182F">
      <w:pPr>
        <w:pStyle w:val="nivel3"/>
        <w:widowControl w:val="0"/>
      </w:pPr>
      <w:r w:rsidRPr="00D64977">
        <w:t>Guardar sigilo sobre todas as informações obtidas em decorrência do cumprimento do contrato.</w:t>
      </w:r>
    </w:p>
    <w:p w14:paraId="2CF02AFB" w14:textId="77777777" w:rsidR="006524C6" w:rsidRPr="00D64977" w:rsidRDefault="006524C6" w:rsidP="0029182F">
      <w:pPr>
        <w:pStyle w:val="nivel3"/>
        <w:widowControl w:val="0"/>
      </w:pPr>
      <w:r w:rsidRPr="00D64977">
        <w:t>Manter, durante o período de vigência da Ata de Registro de Preços, todas as condições que ensejarem à sua habilitação e qualificação no certame licitatório.</w:t>
      </w:r>
    </w:p>
    <w:p w14:paraId="14ADA2D9" w14:textId="77777777" w:rsidR="006524C6" w:rsidRPr="00D64977" w:rsidRDefault="006524C6" w:rsidP="0029182F">
      <w:pPr>
        <w:pStyle w:val="nivel3"/>
        <w:widowControl w:val="0"/>
      </w:pPr>
      <w:r w:rsidRPr="00D64977">
        <w:lastRenderedPageBreak/>
        <w:t>Prestar os esclarecimentos que forem solicitados pela CAIXA, atendendo de imediato as reclamações.</w:t>
      </w:r>
    </w:p>
    <w:p w14:paraId="644D1321" w14:textId="77777777" w:rsidR="006524C6" w:rsidRPr="00D64977" w:rsidRDefault="006524C6" w:rsidP="0029182F">
      <w:pPr>
        <w:pStyle w:val="nivel3"/>
        <w:widowControl w:val="0"/>
      </w:pPr>
      <w:r w:rsidRPr="00D64977">
        <w:t>Designar preposto para representá-la perante a CAIXA.</w:t>
      </w:r>
    </w:p>
    <w:p w14:paraId="7BE3D0F2" w14:textId="77777777" w:rsidR="006524C6" w:rsidRPr="00D64977" w:rsidRDefault="006524C6" w:rsidP="0029182F">
      <w:pPr>
        <w:pStyle w:val="nivel3"/>
        <w:widowControl w:val="0"/>
      </w:pPr>
      <w:r w:rsidRPr="00D64977">
        <w:t>Responsabilizar-se pelos vícios e danos decorrentes da execução do objeto, de acordo com os artigos 14 e 17 a 27, do Código de Defesa do Consumidor (Lei nº 8.078, de 1990), ficando a CAIXA autorizada a descontar da garantia, ou dos pagamentos devidos à Contratada, o valor correspondente aos danos sofridos.</w:t>
      </w:r>
    </w:p>
    <w:p w14:paraId="27E74B54" w14:textId="77777777" w:rsidR="006524C6" w:rsidRDefault="006524C6" w:rsidP="0029182F">
      <w:pPr>
        <w:pStyle w:val="nivel3"/>
        <w:widowControl w:val="0"/>
      </w:pPr>
      <w:r w:rsidRPr="00D64977">
        <w:t>A embalagem para entrega do material deverá possuir resistência compatível para transporte rodoviário.</w:t>
      </w:r>
      <w:bookmarkStart w:id="2" w:name="_Ref66374396"/>
    </w:p>
    <w:p w14:paraId="6F41AC0E" w14:textId="77777777" w:rsidR="006524C6" w:rsidRPr="00D64977" w:rsidRDefault="006524C6" w:rsidP="0029182F">
      <w:pPr>
        <w:pStyle w:val="nivel3"/>
        <w:widowControl w:val="0"/>
      </w:pPr>
      <w:bookmarkStart w:id="3" w:name="_Ref69138905"/>
      <w:r w:rsidRPr="00D64977">
        <w:t>Fragmentar qualquer material personalizado que venha a ser descartado pelo controle de qualidade, durante a produção ou rejeitado após a entrega, antes de eventual comercialização, como forma de evitar a responsabilização pelo uso indevido de material com a imagem da CAIXA.</w:t>
      </w:r>
      <w:bookmarkEnd w:id="2"/>
      <w:bookmarkEnd w:id="3"/>
    </w:p>
    <w:p w14:paraId="45728D6C" w14:textId="77777777" w:rsidR="006524C6" w:rsidRPr="00D64977" w:rsidRDefault="006524C6" w:rsidP="0029182F">
      <w:pPr>
        <w:pStyle w:val="nivel3"/>
        <w:widowControl w:val="0"/>
      </w:pPr>
      <w:r w:rsidRPr="00D64977">
        <w:t xml:space="preserve">Não copiar, contrafazer ou infringir qualquer direito autoral ou de propriedade intelectual ou industrial (marcas, patentes, invenções e outras) da CAIXA ou de terceiros, responsabilizando-se por qualquer indenização, penalidade, procedimento administrativo ou judicial decorrente do descumprimento desta condição. </w:t>
      </w:r>
    </w:p>
    <w:p w14:paraId="56A83748" w14:textId="77777777" w:rsidR="006524C6" w:rsidRPr="00D64977" w:rsidRDefault="006524C6" w:rsidP="0029182F">
      <w:pPr>
        <w:pStyle w:val="nivel3"/>
        <w:widowControl w:val="0"/>
      </w:pPr>
      <w:r w:rsidRPr="00D64977">
        <w:t xml:space="preserve">Para o caso de item considerado irrecuperável, cuja reforma não for suficiente para garantir sua recuperação, compete a CONTRATADA realizar, às próprias custas, sua inutilização e desfazimento, dando-lhe destinação ambientalmente correta. </w:t>
      </w:r>
    </w:p>
    <w:p w14:paraId="0E5DB733" w14:textId="7C6FACCE" w:rsidR="006524C6" w:rsidRPr="00D64977" w:rsidRDefault="006524C6" w:rsidP="0029182F">
      <w:pPr>
        <w:pStyle w:val="nivel4"/>
        <w:widowControl w:val="0"/>
      </w:pPr>
      <w:r w:rsidRPr="00D64977">
        <w:t xml:space="preserve">Este procedimento deve ter anuência da CAIXA, apresentando justificativas técnicas, e, seguir os procedimentos informados no item </w:t>
      </w:r>
      <w:r w:rsidRPr="00D64977">
        <w:fldChar w:fldCharType="begin"/>
      </w:r>
      <w:r w:rsidRPr="00D64977">
        <w:instrText xml:space="preserve"> REF _Ref69138905 \r \h  \* MERGEFORMAT </w:instrText>
      </w:r>
      <w:r w:rsidRPr="00D64977">
        <w:fldChar w:fldCharType="separate"/>
      </w:r>
      <w:r w:rsidR="00BF440E">
        <w:t>8.1.20</w:t>
      </w:r>
      <w:r w:rsidRPr="00D64977">
        <w:fldChar w:fldCharType="end"/>
      </w:r>
      <w:r w:rsidRPr="00D64977">
        <w:t>.</w:t>
      </w:r>
    </w:p>
    <w:p w14:paraId="3C49E489" w14:textId="246E85FF" w:rsidR="006524C6" w:rsidRPr="00D64977" w:rsidRDefault="006524C6" w:rsidP="0029182F">
      <w:pPr>
        <w:pStyle w:val="nivel3"/>
        <w:widowControl w:val="0"/>
      </w:pPr>
      <w:bookmarkStart w:id="4" w:name="_Ref165380985"/>
      <w:r w:rsidRPr="00D64977">
        <w:t xml:space="preserve">Para os </w:t>
      </w:r>
      <w:r w:rsidR="00867AAB" w:rsidRPr="00D64977">
        <w:t>itens mencionados</w:t>
      </w:r>
      <w:r w:rsidRPr="00D64977">
        <w:t xml:space="preserve"> abaixo, deve haver vistoria prévia de engenheiro civil ou arquiteto, visando a elaboração de laudo técnico com a análise da forma de fixação no substrato e posicionamento quanto a viabilidade de sua instalação:</w:t>
      </w:r>
      <w:bookmarkEnd w:id="4"/>
    </w:p>
    <w:p w14:paraId="79D140C5" w14:textId="77777777" w:rsidR="006524C6" w:rsidRPr="006524C6" w:rsidRDefault="006524C6" w:rsidP="0029182F">
      <w:pPr>
        <w:pStyle w:val="paragraph"/>
        <w:widowControl w:val="0"/>
        <w:numPr>
          <w:ilvl w:val="2"/>
          <w:numId w:val="14"/>
        </w:numPr>
        <w:tabs>
          <w:tab w:val="left" w:pos="1418"/>
        </w:tabs>
        <w:autoSpaceDE w:val="0"/>
        <w:autoSpaceDN w:val="0"/>
        <w:adjustRightInd w:val="0"/>
        <w:spacing w:before="0" w:beforeAutospacing="0" w:after="0" w:afterAutospacing="0"/>
        <w:ind w:left="2132"/>
        <w:jc w:val="both"/>
        <w:textAlignment w:val="baseline"/>
        <w:rPr>
          <w:rFonts w:ascii="Arial" w:hAnsi="Arial" w:cs="Arial"/>
          <w:bCs/>
          <w:iCs/>
          <w:sz w:val="22"/>
          <w:szCs w:val="22"/>
          <w:lang w:val="pt-BR" w:eastAsia="pt-BR"/>
        </w:rPr>
      </w:pPr>
      <w:r w:rsidRPr="006524C6">
        <w:rPr>
          <w:rFonts w:ascii="Arial" w:hAnsi="Arial" w:cs="Arial"/>
          <w:bCs/>
          <w:iCs/>
          <w:sz w:val="22"/>
          <w:szCs w:val="22"/>
          <w:lang w:val="pt-BR" w:eastAsia="pt-BR"/>
        </w:rPr>
        <w:t>Bandeiras;</w:t>
      </w:r>
    </w:p>
    <w:p w14:paraId="6BAEC012" w14:textId="77777777" w:rsidR="006524C6" w:rsidRPr="006524C6" w:rsidRDefault="006524C6" w:rsidP="0029182F">
      <w:pPr>
        <w:pStyle w:val="paragraph"/>
        <w:widowControl w:val="0"/>
        <w:numPr>
          <w:ilvl w:val="2"/>
          <w:numId w:val="14"/>
        </w:numPr>
        <w:tabs>
          <w:tab w:val="left" w:pos="1418"/>
        </w:tabs>
        <w:autoSpaceDE w:val="0"/>
        <w:autoSpaceDN w:val="0"/>
        <w:adjustRightInd w:val="0"/>
        <w:spacing w:before="0" w:beforeAutospacing="0" w:after="0" w:afterAutospacing="0"/>
        <w:ind w:left="2132"/>
        <w:jc w:val="both"/>
        <w:textAlignment w:val="baseline"/>
        <w:rPr>
          <w:rFonts w:ascii="Arial" w:hAnsi="Arial" w:cs="Arial"/>
          <w:bCs/>
          <w:iCs/>
          <w:sz w:val="22"/>
          <w:szCs w:val="22"/>
          <w:lang w:val="pt-BR" w:eastAsia="pt-BR"/>
        </w:rPr>
      </w:pPr>
      <w:r w:rsidRPr="006524C6">
        <w:rPr>
          <w:rFonts w:ascii="Arial" w:hAnsi="Arial" w:cs="Arial"/>
          <w:bCs/>
          <w:iCs/>
          <w:sz w:val="22"/>
          <w:szCs w:val="22"/>
          <w:lang w:val="pt-BR" w:eastAsia="pt-BR"/>
        </w:rPr>
        <w:t>Totens;</w:t>
      </w:r>
    </w:p>
    <w:p w14:paraId="2A0B7225" w14:textId="77777777" w:rsidR="006524C6" w:rsidRPr="006524C6" w:rsidRDefault="006524C6" w:rsidP="0029182F">
      <w:pPr>
        <w:pStyle w:val="paragraph"/>
        <w:widowControl w:val="0"/>
        <w:numPr>
          <w:ilvl w:val="2"/>
          <w:numId w:val="14"/>
        </w:numPr>
        <w:tabs>
          <w:tab w:val="left" w:pos="1418"/>
        </w:tabs>
        <w:autoSpaceDE w:val="0"/>
        <w:autoSpaceDN w:val="0"/>
        <w:adjustRightInd w:val="0"/>
        <w:spacing w:before="0" w:beforeAutospacing="0" w:after="0" w:afterAutospacing="0"/>
        <w:ind w:left="2132"/>
        <w:jc w:val="both"/>
        <w:textAlignment w:val="baseline"/>
        <w:rPr>
          <w:rFonts w:ascii="Arial" w:hAnsi="Arial" w:cs="Arial"/>
          <w:bCs/>
          <w:iCs/>
          <w:sz w:val="22"/>
          <w:szCs w:val="22"/>
          <w:lang w:val="pt-BR" w:eastAsia="pt-BR"/>
        </w:rPr>
      </w:pPr>
      <w:r w:rsidRPr="006524C6">
        <w:rPr>
          <w:rFonts w:ascii="Arial" w:hAnsi="Arial" w:cs="Arial"/>
          <w:bCs/>
          <w:iCs/>
          <w:sz w:val="22"/>
          <w:szCs w:val="22"/>
          <w:lang w:val="pt-BR" w:eastAsia="pt-BR"/>
        </w:rPr>
        <w:t>Faixas horizontais (simples e letreiros);</w:t>
      </w:r>
    </w:p>
    <w:p w14:paraId="1426B5CF" w14:textId="77777777" w:rsidR="006524C6" w:rsidRPr="006524C6" w:rsidRDefault="006524C6" w:rsidP="0029182F">
      <w:pPr>
        <w:pStyle w:val="paragraph"/>
        <w:widowControl w:val="0"/>
        <w:numPr>
          <w:ilvl w:val="2"/>
          <w:numId w:val="14"/>
        </w:numPr>
        <w:tabs>
          <w:tab w:val="left" w:pos="1418"/>
        </w:tabs>
        <w:autoSpaceDE w:val="0"/>
        <w:autoSpaceDN w:val="0"/>
        <w:adjustRightInd w:val="0"/>
        <w:spacing w:before="0" w:beforeAutospacing="0" w:after="0" w:afterAutospacing="0"/>
        <w:ind w:left="2132"/>
        <w:jc w:val="both"/>
        <w:textAlignment w:val="baseline"/>
        <w:rPr>
          <w:rFonts w:ascii="Arial" w:hAnsi="Arial" w:cs="Arial"/>
          <w:bCs/>
          <w:iCs/>
          <w:sz w:val="22"/>
          <w:szCs w:val="22"/>
          <w:lang w:val="pt-BR" w:eastAsia="pt-BR"/>
        </w:rPr>
      </w:pPr>
      <w:r w:rsidRPr="006524C6">
        <w:rPr>
          <w:rFonts w:ascii="Arial" w:hAnsi="Arial" w:cs="Arial"/>
          <w:bCs/>
          <w:iCs/>
          <w:sz w:val="22"/>
          <w:szCs w:val="22"/>
          <w:lang w:val="pt-BR" w:eastAsia="pt-BR"/>
        </w:rPr>
        <w:t>Painéis sinalizadores letreiro;</w:t>
      </w:r>
    </w:p>
    <w:p w14:paraId="2C197ACD" w14:textId="77777777" w:rsidR="006524C6" w:rsidRPr="006524C6" w:rsidRDefault="006524C6" w:rsidP="0029182F">
      <w:pPr>
        <w:pStyle w:val="paragraph"/>
        <w:widowControl w:val="0"/>
        <w:numPr>
          <w:ilvl w:val="2"/>
          <w:numId w:val="14"/>
        </w:numPr>
        <w:tabs>
          <w:tab w:val="left" w:pos="1418"/>
        </w:tabs>
        <w:autoSpaceDE w:val="0"/>
        <w:autoSpaceDN w:val="0"/>
        <w:adjustRightInd w:val="0"/>
        <w:spacing w:before="0" w:beforeAutospacing="0" w:after="0" w:afterAutospacing="0"/>
        <w:ind w:left="2132"/>
        <w:jc w:val="both"/>
        <w:textAlignment w:val="baseline"/>
        <w:rPr>
          <w:rFonts w:ascii="Arial" w:hAnsi="Arial" w:cs="Arial"/>
          <w:bCs/>
          <w:iCs/>
          <w:sz w:val="22"/>
          <w:szCs w:val="22"/>
          <w:lang w:val="pt-BR" w:eastAsia="pt-BR"/>
        </w:rPr>
      </w:pPr>
      <w:r w:rsidRPr="006524C6">
        <w:rPr>
          <w:rFonts w:ascii="Arial" w:hAnsi="Arial" w:cs="Arial"/>
          <w:bCs/>
          <w:iCs/>
          <w:sz w:val="22"/>
          <w:szCs w:val="22"/>
          <w:lang w:val="pt-BR" w:eastAsia="pt-BR"/>
        </w:rPr>
        <w:t>Conjuntos reduzidos (tipo I e tipo II);</w:t>
      </w:r>
    </w:p>
    <w:p w14:paraId="6888D194" w14:textId="77777777" w:rsidR="006524C6" w:rsidRDefault="006524C6" w:rsidP="0029182F">
      <w:pPr>
        <w:pStyle w:val="paragraph"/>
        <w:widowControl w:val="0"/>
        <w:numPr>
          <w:ilvl w:val="2"/>
          <w:numId w:val="14"/>
        </w:numPr>
        <w:tabs>
          <w:tab w:val="left" w:pos="1418"/>
        </w:tabs>
        <w:autoSpaceDE w:val="0"/>
        <w:autoSpaceDN w:val="0"/>
        <w:adjustRightInd w:val="0"/>
        <w:spacing w:before="0" w:beforeAutospacing="0" w:after="0" w:afterAutospacing="0"/>
        <w:ind w:left="2132"/>
        <w:jc w:val="both"/>
        <w:textAlignment w:val="baseline"/>
        <w:rPr>
          <w:rFonts w:ascii="Arial" w:hAnsi="Arial" w:cs="Arial"/>
          <w:bCs/>
          <w:iCs/>
          <w:sz w:val="22"/>
          <w:szCs w:val="22"/>
          <w:lang w:val="pt-BR" w:eastAsia="pt-BR"/>
        </w:rPr>
      </w:pPr>
      <w:r w:rsidRPr="006524C6">
        <w:rPr>
          <w:rFonts w:ascii="Arial" w:hAnsi="Arial" w:cs="Arial"/>
          <w:bCs/>
          <w:iCs/>
          <w:sz w:val="22"/>
          <w:szCs w:val="22"/>
          <w:lang w:val="pt-BR" w:eastAsia="pt-BR"/>
        </w:rPr>
        <w:t>Identificação Externa A e B (Edifícios Administrativos);</w:t>
      </w:r>
    </w:p>
    <w:p w14:paraId="0D15BA8E" w14:textId="77777777" w:rsidR="00D16071" w:rsidRDefault="00D16071" w:rsidP="0029182F">
      <w:pPr>
        <w:pStyle w:val="nivel3"/>
        <w:widowControl w:val="0"/>
      </w:pPr>
      <w:r w:rsidRPr="00B07A2A">
        <w:t xml:space="preserve">Não há previsão de remuneração para a vistoria prévia ou para os documentos e projetos técnicos mencionados acima, inclusive para o caso de inviabilidade de instalação dos elementos. Estes custos devem fazer parte do custo indireto da empresa. </w:t>
      </w:r>
    </w:p>
    <w:p w14:paraId="63DD0310" w14:textId="77777777" w:rsidR="006524C6" w:rsidRPr="00783B6D" w:rsidRDefault="006524C6" w:rsidP="0029182F">
      <w:pPr>
        <w:pStyle w:val="nivel3"/>
        <w:widowControl w:val="0"/>
      </w:pPr>
      <w:r w:rsidRPr="00783B6D">
        <w:t>Deve ser encaminhado à CAIXA, Anotação ou Registro de Responsabilidade Técnica – ART ou RRT, perante o Conselho Regional de Engenharia e Agronomia – CREA ou Conselho de Arquitetura e Urbanismo - CAU, nos termos da legislação brasileira vigente, referente ao laudo elaborado e a instalação do(s) elemento(s).</w:t>
      </w:r>
    </w:p>
    <w:p w14:paraId="7592536D" w14:textId="77777777" w:rsidR="00DF571F" w:rsidRDefault="006524C6" w:rsidP="0029182F">
      <w:pPr>
        <w:pStyle w:val="nivel3"/>
        <w:widowControl w:val="0"/>
      </w:pPr>
      <w:r w:rsidRPr="00783B6D">
        <w:t xml:space="preserve">Para o caso específico de totens e elementos de identificação externa tipo B, que dependem de análise de solo, o laudo pode ser substituído por projeto de fundação com ART ou RRT, a critério da CAIXA. </w:t>
      </w:r>
    </w:p>
    <w:p w14:paraId="125E095D" w14:textId="77777777" w:rsidR="00DF571F" w:rsidRDefault="00DF571F" w:rsidP="0029182F">
      <w:pPr>
        <w:pStyle w:val="nivel3"/>
        <w:widowControl w:val="0"/>
      </w:pPr>
      <w:r>
        <w:t>A CONTRATADA deverá r</w:t>
      </w:r>
      <w:r w:rsidRPr="00AE7976">
        <w:t xml:space="preserve">ecolher a Anotação de Responsabilidade Técnica (ART / RRT) junto ao CREA/CAU, </w:t>
      </w:r>
      <w:r>
        <w:t>quando os serviços incluírem instalação de carenagens, apresentado tal documento devidamente quitado previamente à realização dos serviços.</w:t>
      </w:r>
    </w:p>
    <w:p w14:paraId="10B800F0" w14:textId="1FD67CEF" w:rsidR="00DF571F" w:rsidRPr="006713DD" w:rsidRDefault="00DF571F" w:rsidP="0029182F">
      <w:pPr>
        <w:pStyle w:val="nivel4"/>
        <w:widowControl w:val="0"/>
      </w:pPr>
      <w:r w:rsidRPr="006713DD">
        <w:t xml:space="preserve">A empresa com sede fora do Estado de abrangência do local </w:t>
      </w:r>
      <w:r w:rsidR="006713DD" w:rsidRPr="006713DD">
        <w:t xml:space="preserve">dos </w:t>
      </w:r>
      <w:r w:rsidRPr="006713DD">
        <w:t xml:space="preserve">serviços deverá, </w:t>
      </w:r>
      <w:r w:rsidRPr="006713DD">
        <w:lastRenderedPageBreak/>
        <w:t xml:space="preserve">quando da execução dos serviços, apresentar visto emitido pelo CREA e/ou pelo CAU, conforme o caso, da região em que será realizada a intervenção. Tal documento deve ser encaminhado para </w:t>
      </w:r>
      <w:r w:rsidR="00991C73">
        <w:t xml:space="preserve">CAIXA </w:t>
      </w:r>
      <w:r w:rsidRPr="006713DD">
        <w:t>em até 15 dias úteis após a assinatura da Ata de Registro de Preços.</w:t>
      </w:r>
    </w:p>
    <w:p w14:paraId="1C6CC227" w14:textId="1FEE3568" w:rsidR="00161244" w:rsidRDefault="00857BA8" w:rsidP="0029182F">
      <w:pPr>
        <w:pStyle w:val="nivel3"/>
        <w:widowControl w:val="0"/>
      </w:pPr>
      <w:r>
        <w:t xml:space="preserve">A </w:t>
      </w:r>
      <w:r w:rsidR="0053425E">
        <w:t>CONTRATADA</w:t>
      </w:r>
      <w:r>
        <w:t xml:space="preserve"> é responsável pela limpeza do local após a execução dos serviços contratados, devendo realizar a correta destinação dos resíduos, inclusive elementos e carenagens antigas desinstaladas/substituídas, encaminhando, sempre que possível, para centros de reciclagem.</w:t>
      </w:r>
    </w:p>
    <w:p w14:paraId="5140B9F7" w14:textId="77777777" w:rsidR="00161244" w:rsidRDefault="00857BA8" w:rsidP="0029182F">
      <w:pPr>
        <w:pStyle w:val="nivel3"/>
        <w:widowControl w:val="0"/>
      </w:pPr>
      <w:r w:rsidRPr="002A3E90">
        <w:t xml:space="preserve">Todo material deverá ser fabricado conforme especificações constantes dos ANEXOS – </w:t>
      </w:r>
      <w:r>
        <w:t>E</w:t>
      </w:r>
      <w:r w:rsidRPr="002A3E90">
        <w:t xml:space="preserve">specificações </w:t>
      </w:r>
      <w:r>
        <w:t>T</w:t>
      </w:r>
      <w:r w:rsidRPr="002A3E90">
        <w:t>écnicas</w:t>
      </w:r>
      <w:r>
        <w:t>.</w:t>
      </w:r>
    </w:p>
    <w:p w14:paraId="2D1F47D3" w14:textId="77777777" w:rsidR="00161244" w:rsidRDefault="00857BA8" w:rsidP="0029182F">
      <w:pPr>
        <w:pStyle w:val="nivel3"/>
        <w:widowControl w:val="0"/>
      </w:pPr>
      <w:r>
        <w:t xml:space="preserve">Nos preços </w:t>
      </w:r>
      <w:r w:rsidRPr="002A3E90">
        <w:t>deverão estar inclusas todas as despesas com</w:t>
      </w:r>
      <w:r>
        <w:t xml:space="preserve"> produção, </w:t>
      </w:r>
      <w:r w:rsidRPr="002A3E90">
        <w:t>instalação, armazenagem de todos os componentes e estrutura necessária para fixação das peças, bem como limpeza do local e correta destinação dos resíduos.</w:t>
      </w:r>
    </w:p>
    <w:p w14:paraId="23580DE4" w14:textId="77777777" w:rsidR="002A1275" w:rsidRDefault="00857BA8" w:rsidP="0029182F">
      <w:pPr>
        <w:pStyle w:val="nivel3"/>
        <w:widowControl w:val="0"/>
      </w:pPr>
      <w:r w:rsidRPr="002A3E90">
        <w:t>A instalação d</w:t>
      </w:r>
      <w:r w:rsidR="00011ADD">
        <w:t>as carenagens</w:t>
      </w:r>
      <w:r w:rsidRPr="002A3E90">
        <w:t xml:space="preserve"> nas Unidades da Caixa deverá ser executada fora do horário de atendimento aos clientes, priorizando os períodos noturnos e finais de semana</w:t>
      </w:r>
      <w:r>
        <w:t>, salvo em situações excepcionais, mediante orientação expressa da CAIXA.</w:t>
      </w:r>
    </w:p>
    <w:p w14:paraId="306BDD3C" w14:textId="77777777" w:rsidR="002A1275" w:rsidRDefault="00857BA8" w:rsidP="0029182F">
      <w:pPr>
        <w:pStyle w:val="nivel3"/>
        <w:widowControl w:val="0"/>
      </w:pPr>
      <w:r w:rsidRPr="00AE7976">
        <w:t xml:space="preserve">Manter uma conduta pautada por elevados padrões de ética e integridade, capaz de assegurar relações sustentáveis, compatíveis com a legislação e o interesse público, observando com rigor as premissas norteadoras de comportamento estabelecidas no Código de Conduta do Fornecedor CAIXA, entregue à Contratada no ato da assinatura </w:t>
      </w:r>
      <w:r>
        <w:t>da Ata de Registro de Preços</w:t>
      </w:r>
      <w:r w:rsidRPr="00AE7976">
        <w:t>.</w:t>
      </w:r>
    </w:p>
    <w:p w14:paraId="41A27A64" w14:textId="77777777" w:rsidR="002A1275" w:rsidRPr="002A1275" w:rsidRDefault="00857BA8" w:rsidP="0029182F">
      <w:pPr>
        <w:pStyle w:val="nivel3"/>
        <w:widowControl w:val="0"/>
      </w:pPr>
      <w:r w:rsidRPr="002A1275">
        <w:t>Todas as licenças (Alvará de reforma, construção ou Reparos Gerais), taxas e exigências da Prefeitura Municipal, e/ou Administração Regional serão a cargo da CONTRATADA.</w:t>
      </w:r>
    </w:p>
    <w:p w14:paraId="0744B553" w14:textId="095FF764" w:rsidR="00857BA8" w:rsidRDefault="00857BA8" w:rsidP="0029182F">
      <w:pPr>
        <w:pStyle w:val="nivel3"/>
        <w:widowControl w:val="0"/>
      </w:pPr>
      <w:r w:rsidRPr="002A1275">
        <w:t>Correrão por conta da CONTRATADA as despesas referentes à impostos em geral. Deve ser recolhido o ISSQN sobre o valor dos serviços executados quando a CAIXA não figurar como substituto tributário, sendo que as respectivas certidões de quitação dos tributos à CAIXA devem ser apresentadas no prazo máximo de 20 (vinte) dias da conclusão da intervenção.</w:t>
      </w:r>
    </w:p>
    <w:p w14:paraId="766F065C" w14:textId="77777777" w:rsidR="003F20E0" w:rsidRPr="00783B6D" w:rsidRDefault="003F20E0" w:rsidP="0029182F">
      <w:pPr>
        <w:pStyle w:val="nivel3"/>
        <w:widowControl w:val="0"/>
        <w:numPr>
          <w:ilvl w:val="0"/>
          <w:numId w:val="0"/>
        </w:numPr>
        <w:ind w:left="1134"/>
      </w:pPr>
    </w:p>
    <w:p w14:paraId="7F21B34B" w14:textId="09D5DC2B" w:rsidR="003F20E0" w:rsidRPr="00042717" w:rsidRDefault="003F20E0" w:rsidP="0029182F">
      <w:pPr>
        <w:pStyle w:val="nivel2"/>
        <w:widowControl w:val="0"/>
        <w:rPr>
          <w:rFonts w:eastAsia="Arial"/>
          <w:b/>
          <w:bCs/>
        </w:rPr>
      </w:pPr>
      <w:r w:rsidRPr="00042717">
        <w:rPr>
          <w:rFonts w:eastAsia="Arial"/>
          <w:b/>
          <w:bCs/>
          <w:lang w:val="pt-BR"/>
        </w:rPr>
        <w:t>GARANTIA</w:t>
      </w:r>
      <w:r w:rsidR="006C4309" w:rsidRPr="00042717">
        <w:rPr>
          <w:rFonts w:eastAsia="Arial"/>
          <w:b/>
          <w:bCs/>
          <w:lang w:val="pt-BR"/>
        </w:rPr>
        <w:t xml:space="preserve"> DOS ITENS</w:t>
      </w:r>
    </w:p>
    <w:p w14:paraId="683EF73B" w14:textId="16C2A58B" w:rsidR="003F20E0" w:rsidRPr="007B75DB" w:rsidRDefault="003F20E0" w:rsidP="0029182F">
      <w:pPr>
        <w:pStyle w:val="nivel3"/>
        <w:widowControl w:val="0"/>
      </w:pPr>
      <w:r w:rsidRPr="007B75DB">
        <w:t>O prazo de garantia dos elementos segue a tabela abaixo</w:t>
      </w:r>
      <w:r w:rsidR="0066433F">
        <w:t xml:space="preserve"> e detalhamentos </w:t>
      </w:r>
      <w:r w:rsidR="00C7345B">
        <w:t>descritos:</w:t>
      </w:r>
    </w:p>
    <w:tbl>
      <w:tblPr>
        <w:tblW w:w="8980" w:type="dxa"/>
        <w:tblInd w:w="288" w:type="dxa"/>
        <w:tblLook w:val="04A0" w:firstRow="1" w:lastRow="0" w:firstColumn="1" w:lastColumn="0" w:noHBand="0" w:noVBand="1"/>
      </w:tblPr>
      <w:tblGrid>
        <w:gridCol w:w="7871"/>
        <w:gridCol w:w="1109"/>
      </w:tblGrid>
      <w:tr w:rsidR="003F20E0" w:rsidRPr="007B75DB" w14:paraId="4318C5F3" w14:textId="77777777" w:rsidTr="005A7869">
        <w:trPr>
          <w:trHeight w:val="300"/>
        </w:trPr>
        <w:tc>
          <w:tcPr>
            <w:tcW w:w="7871" w:type="dxa"/>
            <w:tcBorders>
              <w:top w:val="single" w:sz="8" w:space="0" w:color="auto"/>
              <w:left w:val="single" w:sz="8" w:space="0" w:color="auto"/>
              <w:bottom w:val="nil"/>
              <w:right w:val="single" w:sz="4" w:space="0" w:color="auto"/>
            </w:tcBorders>
            <w:shd w:val="clear" w:color="auto" w:fill="auto"/>
            <w:vAlign w:val="center"/>
            <w:hideMark/>
          </w:tcPr>
          <w:p w14:paraId="529F75CA" w14:textId="77777777" w:rsidR="003F20E0" w:rsidRPr="007B75DB" w:rsidRDefault="003F20E0" w:rsidP="0029182F">
            <w:pPr>
              <w:widowControl w:val="0"/>
              <w:jc w:val="center"/>
              <w:rPr>
                <w:rFonts w:ascii="Arial" w:hAnsi="Arial" w:cs="Arial"/>
                <w:b/>
                <w:bCs/>
                <w:sz w:val="20"/>
                <w:szCs w:val="20"/>
                <w:lang w:eastAsia="en-GB"/>
              </w:rPr>
            </w:pPr>
            <w:r w:rsidRPr="007B75DB">
              <w:rPr>
                <w:rFonts w:ascii="Arial" w:hAnsi="Arial" w:cs="Arial"/>
                <w:b/>
                <w:bCs/>
                <w:sz w:val="20"/>
                <w:szCs w:val="20"/>
              </w:rPr>
              <w:t>Elementos de sinalização</w:t>
            </w:r>
          </w:p>
        </w:tc>
        <w:tc>
          <w:tcPr>
            <w:tcW w:w="1109" w:type="dxa"/>
            <w:tcBorders>
              <w:top w:val="single" w:sz="8" w:space="0" w:color="auto"/>
              <w:left w:val="nil"/>
              <w:bottom w:val="nil"/>
              <w:right w:val="single" w:sz="8" w:space="0" w:color="auto"/>
            </w:tcBorders>
            <w:shd w:val="clear" w:color="auto" w:fill="auto"/>
            <w:vAlign w:val="center"/>
            <w:hideMark/>
          </w:tcPr>
          <w:p w14:paraId="4A769AAD" w14:textId="77777777" w:rsidR="003F20E0" w:rsidRPr="007B75DB" w:rsidRDefault="003F20E0" w:rsidP="0029182F">
            <w:pPr>
              <w:widowControl w:val="0"/>
              <w:jc w:val="center"/>
              <w:rPr>
                <w:rFonts w:ascii="Arial" w:hAnsi="Arial" w:cs="Arial"/>
                <w:b/>
                <w:bCs/>
                <w:sz w:val="20"/>
                <w:szCs w:val="20"/>
              </w:rPr>
            </w:pPr>
            <w:r w:rsidRPr="007B75DB">
              <w:rPr>
                <w:rFonts w:ascii="Arial" w:hAnsi="Arial" w:cs="Arial"/>
                <w:b/>
                <w:bCs/>
                <w:sz w:val="20"/>
                <w:szCs w:val="20"/>
              </w:rPr>
              <w:t>Garantia</w:t>
            </w:r>
          </w:p>
        </w:tc>
      </w:tr>
      <w:tr w:rsidR="003F20E0" w:rsidRPr="007B75DB" w14:paraId="36C5CAEE" w14:textId="77777777" w:rsidTr="005A7869">
        <w:trPr>
          <w:trHeight w:val="300"/>
        </w:trPr>
        <w:tc>
          <w:tcPr>
            <w:tcW w:w="787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86ED2B8" w14:textId="77777777" w:rsidR="003F20E0" w:rsidRPr="007B75DB" w:rsidRDefault="003F20E0" w:rsidP="0029182F">
            <w:pPr>
              <w:widowControl w:val="0"/>
              <w:rPr>
                <w:rFonts w:ascii="Arial" w:hAnsi="Arial" w:cs="Arial"/>
                <w:sz w:val="20"/>
                <w:szCs w:val="20"/>
              </w:rPr>
            </w:pPr>
            <w:r w:rsidRPr="007B75DB">
              <w:rPr>
                <w:rFonts w:ascii="Arial" w:hAnsi="Arial" w:cs="Arial"/>
                <w:sz w:val="20"/>
                <w:szCs w:val="20"/>
              </w:rPr>
              <w:t>Capas de longarina (preferencial e para obesos)</w:t>
            </w:r>
          </w:p>
        </w:tc>
        <w:tc>
          <w:tcPr>
            <w:tcW w:w="1109" w:type="dxa"/>
            <w:tcBorders>
              <w:top w:val="single" w:sz="4" w:space="0" w:color="auto"/>
              <w:left w:val="nil"/>
              <w:bottom w:val="single" w:sz="4" w:space="0" w:color="auto"/>
              <w:right w:val="single" w:sz="8" w:space="0" w:color="auto"/>
            </w:tcBorders>
            <w:shd w:val="clear" w:color="auto" w:fill="auto"/>
            <w:vAlign w:val="center"/>
            <w:hideMark/>
          </w:tcPr>
          <w:p w14:paraId="3E96B5B6" w14:textId="77777777" w:rsidR="003F20E0" w:rsidRPr="007B75DB" w:rsidRDefault="003F20E0" w:rsidP="0029182F">
            <w:pPr>
              <w:widowControl w:val="0"/>
              <w:jc w:val="center"/>
              <w:rPr>
                <w:rFonts w:ascii="Arial" w:hAnsi="Arial" w:cs="Arial"/>
                <w:sz w:val="20"/>
                <w:szCs w:val="20"/>
              </w:rPr>
            </w:pPr>
            <w:r w:rsidRPr="007B75DB">
              <w:rPr>
                <w:rFonts w:ascii="Arial" w:hAnsi="Arial" w:cs="Arial"/>
                <w:sz w:val="20"/>
                <w:szCs w:val="20"/>
              </w:rPr>
              <w:t>3 meses</w:t>
            </w:r>
          </w:p>
        </w:tc>
      </w:tr>
      <w:tr w:rsidR="003F20E0" w:rsidRPr="007B75DB" w14:paraId="1C14ECC6" w14:textId="77777777" w:rsidTr="005A7869">
        <w:trPr>
          <w:trHeight w:val="570"/>
        </w:trPr>
        <w:tc>
          <w:tcPr>
            <w:tcW w:w="7871" w:type="dxa"/>
            <w:tcBorders>
              <w:top w:val="nil"/>
              <w:left w:val="single" w:sz="8" w:space="0" w:color="auto"/>
              <w:bottom w:val="single" w:sz="4" w:space="0" w:color="auto"/>
              <w:right w:val="single" w:sz="4" w:space="0" w:color="auto"/>
            </w:tcBorders>
            <w:shd w:val="clear" w:color="auto" w:fill="auto"/>
            <w:vAlign w:val="center"/>
            <w:hideMark/>
          </w:tcPr>
          <w:p w14:paraId="5D06CEB2" w14:textId="77777777" w:rsidR="003F20E0" w:rsidRPr="007B75DB" w:rsidRDefault="003F20E0" w:rsidP="0029182F">
            <w:pPr>
              <w:widowControl w:val="0"/>
              <w:rPr>
                <w:rFonts w:ascii="Arial" w:hAnsi="Arial" w:cs="Arial"/>
                <w:sz w:val="20"/>
                <w:szCs w:val="20"/>
              </w:rPr>
            </w:pPr>
            <w:r w:rsidRPr="007B75DB">
              <w:rPr>
                <w:rFonts w:ascii="Arial" w:hAnsi="Arial" w:cs="Arial"/>
                <w:sz w:val="20"/>
                <w:szCs w:val="20"/>
              </w:rPr>
              <w:t>Sinalização de espera (cadeirante e área de resgate)</w:t>
            </w:r>
          </w:p>
        </w:tc>
        <w:tc>
          <w:tcPr>
            <w:tcW w:w="1109" w:type="dxa"/>
            <w:tcBorders>
              <w:top w:val="nil"/>
              <w:left w:val="nil"/>
              <w:bottom w:val="single" w:sz="4" w:space="0" w:color="auto"/>
              <w:right w:val="single" w:sz="8" w:space="0" w:color="auto"/>
            </w:tcBorders>
            <w:shd w:val="clear" w:color="auto" w:fill="auto"/>
            <w:vAlign w:val="center"/>
            <w:hideMark/>
          </w:tcPr>
          <w:p w14:paraId="69347261" w14:textId="77777777" w:rsidR="003F20E0" w:rsidRPr="007B75DB" w:rsidRDefault="003F20E0" w:rsidP="0029182F">
            <w:pPr>
              <w:widowControl w:val="0"/>
              <w:jc w:val="center"/>
              <w:rPr>
                <w:rFonts w:ascii="Arial" w:hAnsi="Arial" w:cs="Arial"/>
                <w:sz w:val="20"/>
                <w:szCs w:val="20"/>
              </w:rPr>
            </w:pPr>
            <w:r w:rsidRPr="007B75DB">
              <w:rPr>
                <w:rFonts w:ascii="Arial" w:hAnsi="Arial" w:cs="Arial"/>
                <w:sz w:val="20"/>
                <w:szCs w:val="20"/>
              </w:rPr>
              <w:t>6 meses</w:t>
            </w:r>
          </w:p>
        </w:tc>
      </w:tr>
      <w:tr w:rsidR="003F20E0" w:rsidRPr="007B75DB" w14:paraId="3BC90DF2" w14:textId="77777777" w:rsidTr="005A7869">
        <w:trPr>
          <w:trHeight w:val="1425"/>
        </w:trPr>
        <w:tc>
          <w:tcPr>
            <w:tcW w:w="7871" w:type="dxa"/>
            <w:tcBorders>
              <w:top w:val="nil"/>
              <w:left w:val="single" w:sz="8" w:space="0" w:color="auto"/>
              <w:bottom w:val="single" w:sz="4" w:space="0" w:color="auto"/>
              <w:right w:val="single" w:sz="4" w:space="0" w:color="auto"/>
            </w:tcBorders>
            <w:shd w:val="clear" w:color="auto" w:fill="auto"/>
            <w:vAlign w:val="center"/>
            <w:hideMark/>
          </w:tcPr>
          <w:p w14:paraId="69CC333B" w14:textId="77777777" w:rsidR="003F20E0" w:rsidRPr="007B75DB" w:rsidRDefault="003F20E0" w:rsidP="0029182F">
            <w:pPr>
              <w:widowControl w:val="0"/>
              <w:rPr>
                <w:rFonts w:ascii="Arial" w:hAnsi="Arial" w:cs="Arial"/>
                <w:sz w:val="20"/>
                <w:szCs w:val="20"/>
              </w:rPr>
            </w:pPr>
            <w:r w:rsidRPr="007B75DB">
              <w:rPr>
                <w:rFonts w:ascii="Arial" w:hAnsi="Arial" w:cs="Arial"/>
                <w:sz w:val="20"/>
                <w:szCs w:val="20"/>
              </w:rPr>
              <w:t>Adesivo de sinalização de emergência dos sanitários adaptados</w:t>
            </w:r>
            <w:r w:rsidRPr="007B75DB">
              <w:rPr>
                <w:rFonts w:ascii="Arial" w:hAnsi="Arial" w:cs="Arial"/>
                <w:sz w:val="20"/>
                <w:szCs w:val="20"/>
              </w:rPr>
              <w:br/>
              <w:t>Fitas antiderrapantes, de demarcação de fila e de sinalização de degraus</w:t>
            </w:r>
            <w:r w:rsidRPr="007B75DB">
              <w:rPr>
                <w:rFonts w:ascii="Arial" w:hAnsi="Arial" w:cs="Arial"/>
                <w:sz w:val="20"/>
                <w:szCs w:val="20"/>
              </w:rPr>
              <w:br/>
              <w:t>Botoeira</w:t>
            </w:r>
          </w:p>
          <w:p w14:paraId="59D64D54" w14:textId="77777777" w:rsidR="003F20E0" w:rsidRPr="007B75DB" w:rsidRDefault="003F20E0" w:rsidP="0029182F">
            <w:pPr>
              <w:widowControl w:val="0"/>
              <w:rPr>
                <w:rFonts w:ascii="Arial" w:hAnsi="Arial" w:cs="Arial"/>
                <w:sz w:val="20"/>
                <w:szCs w:val="20"/>
              </w:rPr>
            </w:pPr>
            <w:r w:rsidRPr="007B75DB">
              <w:rPr>
                <w:rFonts w:ascii="Arial" w:hAnsi="Arial" w:cs="Arial"/>
                <w:sz w:val="20"/>
                <w:szCs w:val="20"/>
              </w:rPr>
              <w:t>Elementos de sinalização tátil interna e externa (inclusive piso tátil)</w:t>
            </w:r>
            <w:r w:rsidRPr="007B75DB">
              <w:rPr>
                <w:rFonts w:ascii="Arial" w:hAnsi="Arial" w:cs="Arial"/>
                <w:sz w:val="20"/>
                <w:szCs w:val="20"/>
              </w:rPr>
              <w:br/>
              <w:t>Sinalização sonora</w:t>
            </w:r>
          </w:p>
          <w:p w14:paraId="0D6162C4" w14:textId="77777777" w:rsidR="003F20E0" w:rsidRPr="007B75DB" w:rsidRDefault="003F20E0" w:rsidP="0029182F">
            <w:pPr>
              <w:widowControl w:val="0"/>
              <w:rPr>
                <w:rFonts w:ascii="Arial" w:hAnsi="Arial" w:cs="Arial"/>
                <w:sz w:val="20"/>
                <w:szCs w:val="20"/>
              </w:rPr>
            </w:pPr>
          </w:p>
        </w:tc>
        <w:tc>
          <w:tcPr>
            <w:tcW w:w="1109" w:type="dxa"/>
            <w:tcBorders>
              <w:top w:val="nil"/>
              <w:left w:val="nil"/>
              <w:bottom w:val="single" w:sz="4" w:space="0" w:color="auto"/>
              <w:right w:val="single" w:sz="8" w:space="0" w:color="auto"/>
            </w:tcBorders>
            <w:shd w:val="clear" w:color="auto" w:fill="auto"/>
            <w:vAlign w:val="center"/>
            <w:hideMark/>
          </w:tcPr>
          <w:p w14:paraId="6C16A51C" w14:textId="77777777" w:rsidR="003F20E0" w:rsidRPr="007B75DB" w:rsidRDefault="003F20E0" w:rsidP="0029182F">
            <w:pPr>
              <w:widowControl w:val="0"/>
              <w:jc w:val="center"/>
              <w:rPr>
                <w:rFonts w:ascii="Arial" w:hAnsi="Arial" w:cs="Arial"/>
                <w:sz w:val="20"/>
                <w:szCs w:val="20"/>
              </w:rPr>
            </w:pPr>
            <w:r w:rsidRPr="007B75DB">
              <w:rPr>
                <w:rFonts w:ascii="Arial" w:hAnsi="Arial" w:cs="Arial"/>
                <w:sz w:val="20"/>
                <w:szCs w:val="20"/>
              </w:rPr>
              <w:t>1 ano</w:t>
            </w:r>
          </w:p>
        </w:tc>
      </w:tr>
      <w:tr w:rsidR="003F20E0" w:rsidRPr="007B75DB" w14:paraId="0BE2BC61" w14:textId="77777777" w:rsidTr="005A7869">
        <w:trPr>
          <w:trHeight w:val="4153"/>
        </w:trPr>
        <w:tc>
          <w:tcPr>
            <w:tcW w:w="7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8D09C" w14:textId="77777777" w:rsidR="003F20E0" w:rsidRPr="007B75DB" w:rsidRDefault="003F20E0" w:rsidP="0029182F">
            <w:pPr>
              <w:widowControl w:val="0"/>
              <w:rPr>
                <w:rFonts w:ascii="Arial" w:hAnsi="Arial" w:cs="Arial"/>
                <w:sz w:val="20"/>
                <w:szCs w:val="20"/>
              </w:rPr>
            </w:pPr>
            <w:r w:rsidRPr="007B75DB">
              <w:rPr>
                <w:rFonts w:ascii="Arial" w:hAnsi="Arial" w:cs="Arial"/>
                <w:sz w:val="20"/>
                <w:szCs w:val="20"/>
              </w:rPr>
              <w:lastRenderedPageBreak/>
              <w:t>Adesivos com impressão</w:t>
            </w:r>
            <w:r w:rsidRPr="007B75DB">
              <w:rPr>
                <w:rFonts w:ascii="Arial" w:hAnsi="Arial" w:cs="Arial"/>
                <w:sz w:val="20"/>
                <w:szCs w:val="20"/>
              </w:rPr>
              <w:br/>
              <w:t>Sinalização de assento preferencial</w:t>
            </w:r>
            <w:r w:rsidRPr="007B75DB">
              <w:rPr>
                <w:rFonts w:ascii="Arial" w:hAnsi="Arial" w:cs="Arial"/>
                <w:sz w:val="20"/>
                <w:szCs w:val="20"/>
              </w:rPr>
              <w:br/>
              <w:t xml:space="preserve">Testeiras </w:t>
            </w:r>
            <w:r w:rsidRPr="007B75DB">
              <w:rPr>
                <w:rFonts w:ascii="Arial" w:hAnsi="Arial" w:cs="Arial"/>
                <w:sz w:val="20"/>
                <w:szCs w:val="20"/>
              </w:rPr>
              <w:br/>
              <w:t>Réguas (p/ testeiras, totens e diretórios)</w:t>
            </w:r>
            <w:r w:rsidRPr="007B75DB">
              <w:rPr>
                <w:rFonts w:ascii="Arial" w:hAnsi="Arial" w:cs="Arial"/>
                <w:sz w:val="20"/>
                <w:szCs w:val="20"/>
              </w:rPr>
              <w:br/>
              <w:t xml:space="preserve">Placas (numéricas, de mesa, placas informativas </w:t>
            </w:r>
            <w:r w:rsidRPr="007B75DB">
              <w:rPr>
                <w:rFonts w:ascii="Arial" w:hAnsi="Arial" w:cs="Arial"/>
                <w:sz w:val="20"/>
                <w:szCs w:val="20"/>
              </w:rPr>
              <w:br/>
              <w:t>Placas do CAIXA A</w:t>
            </w:r>
            <w:r>
              <w:rPr>
                <w:rFonts w:ascii="Arial" w:hAnsi="Arial" w:cs="Arial"/>
                <w:sz w:val="20"/>
                <w:szCs w:val="20"/>
              </w:rPr>
              <w:t>qui</w:t>
            </w:r>
            <w:r w:rsidRPr="007B75DB">
              <w:rPr>
                <w:rFonts w:ascii="Arial" w:hAnsi="Arial" w:cs="Arial"/>
                <w:sz w:val="20"/>
                <w:szCs w:val="20"/>
              </w:rPr>
              <w:br/>
              <w:t>Suportes de placas</w:t>
            </w:r>
            <w:r w:rsidRPr="007B75DB">
              <w:rPr>
                <w:rFonts w:ascii="Arial" w:hAnsi="Arial" w:cs="Arial"/>
                <w:sz w:val="20"/>
                <w:szCs w:val="20"/>
              </w:rPr>
              <w:br/>
              <w:t xml:space="preserve">Suportes de Merchandising </w:t>
            </w:r>
            <w:r w:rsidRPr="007B75DB">
              <w:rPr>
                <w:rFonts w:ascii="Arial" w:hAnsi="Arial" w:cs="Arial"/>
                <w:sz w:val="20"/>
                <w:szCs w:val="20"/>
              </w:rPr>
              <w:br/>
              <w:t>Fechamento de vídeo</w:t>
            </w:r>
            <w:r w:rsidRPr="007B75DB">
              <w:rPr>
                <w:rFonts w:ascii="Arial" w:hAnsi="Arial" w:cs="Arial"/>
                <w:sz w:val="20"/>
                <w:szCs w:val="20"/>
              </w:rPr>
              <w:br/>
              <w:t xml:space="preserve">Aplicação de adesivo em acrílico de bandeira </w:t>
            </w:r>
            <w:r w:rsidRPr="007B75DB">
              <w:rPr>
                <w:rFonts w:ascii="Arial" w:hAnsi="Arial" w:cs="Arial"/>
                <w:sz w:val="20"/>
                <w:szCs w:val="20"/>
              </w:rPr>
              <w:br/>
              <w:t>Totens (incluso todos os tipos de totens) e mini totens, inclusive reforma</w:t>
            </w:r>
            <w:r w:rsidRPr="007B75DB">
              <w:rPr>
                <w:rFonts w:ascii="Arial" w:hAnsi="Arial" w:cs="Arial"/>
                <w:sz w:val="20"/>
                <w:szCs w:val="20"/>
              </w:rPr>
              <w:br/>
              <w:t>Conjunto Básico e Conjuntos Reduzidos (tipo I e II)</w:t>
            </w:r>
            <w:r w:rsidRPr="007B75DB">
              <w:rPr>
                <w:rFonts w:ascii="Arial" w:hAnsi="Arial" w:cs="Arial"/>
                <w:sz w:val="20"/>
                <w:szCs w:val="20"/>
              </w:rPr>
              <w:br/>
              <w:t>Placas diretórias, placas aéreas e meias-placas</w:t>
            </w:r>
            <w:r w:rsidRPr="007B75DB">
              <w:rPr>
                <w:rFonts w:ascii="Arial" w:hAnsi="Arial" w:cs="Arial"/>
                <w:sz w:val="20"/>
                <w:szCs w:val="20"/>
              </w:rPr>
              <w:br/>
              <w:t>Bandeiras</w:t>
            </w:r>
            <w:r w:rsidRPr="007B75DB">
              <w:rPr>
                <w:rFonts w:ascii="Arial" w:hAnsi="Arial" w:cs="Arial"/>
                <w:sz w:val="20"/>
                <w:szCs w:val="20"/>
              </w:rPr>
              <w:br/>
              <w:t>Painéis faixas horizontais e painéis letreiros</w:t>
            </w:r>
            <w:r w:rsidRPr="007B75DB">
              <w:rPr>
                <w:rFonts w:ascii="Arial" w:hAnsi="Arial" w:cs="Arial"/>
                <w:sz w:val="20"/>
                <w:szCs w:val="20"/>
              </w:rPr>
              <w:br/>
              <w:t xml:space="preserve">Diretórios internos e diretório geral </w:t>
            </w:r>
            <w:r w:rsidRPr="007B75DB">
              <w:rPr>
                <w:rFonts w:ascii="Arial" w:hAnsi="Arial" w:cs="Arial"/>
                <w:sz w:val="20"/>
                <w:szCs w:val="20"/>
              </w:rPr>
              <w:br/>
              <w:t>Subpórticos – todos os tipos</w:t>
            </w:r>
            <w:r w:rsidRPr="007B75DB">
              <w:rPr>
                <w:rFonts w:ascii="Arial" w:hAnsi="Arial" w:cs="Arial"/>
                <w:sz w:val="20"/>
                <w:szCs w:val="20"/>
              </w:rPr>
              <w:br/>
              <w:t xml:space="preserve">Sinalização primária de edifícios administrativos </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7C664" w14:textId="77777777" w:rsidR="003F20E0" w:rsidRPr="007B75DB" w:rsidRDefault="003F20E0" w:rsidP="0029182F">
            <w:pPr>
              <w:widowControl w:val="0"/>
              <w:jc w:val="center"/>
              <w:rPr>
                <w:rFonts w:ascii="Arial" w:hAnsi="Arial" w:cs="Arial"/>
                <w:sz w:val="20"/>
                <w:szCs w:val="20"/>
              </w:rPr>
            </w:pPr>
            <w:r w:rsidRPr="007B75DB">
              <w:rPr>
                <w:rFonts w:ascii="Arial" w:hAnsi="Arial" w:cs="Arial"/>
                <w:sz w:val="20"/>
                <w:szCs w:val="20"/>
              </w:rPr>
              <w:t>2 anos</w:t>
            </w:r>
          </w:p>
        </w:tc>
      </w:tr>
      <w:tr w:rsidR="003F20E0" w:rsidRPr="007B75DB" w14:paraId="174D135B" w14:textId="77777777" w:rsidTr="005A7869">
        <w:trPr>
          <w:trHeight w:val="980"/>
        </w:trPr>
        <w:tc>
          <w:tcPr>
            <w:tcW w:w="7871" w:type="dxa"/>
            <w:tcBorders>
              <w:top w:val="nil"/>
              <w:left w:val="single" w:sz="8" w:space="0" w:color="auto"/>
              <w:bottom w:val="single" w:sz="8" w:space="0" w:color="auto"/>
              <w:right w:val="single" w:sz="4" w:space="0" w:color="auto"/>
            </w:tcBorders>
            <w:shd w:val="clear" w:color="auto" w:fill="auto"/>
            <w:vAlign w:val="center"/>
            <w:hideMark/>
          </w:tcPr>
          <w:p w14:paraId="146184BF" w14:textId="77777777" w:rsidR="003F20E0" w:rsidRPr="007B75DB" w:rsidRDefault="003F20E0" w:rsidP="0029182F">
            <w:pPr>
              <w:widowControl w:val="0"/>
              <w:rPr>
                <w:rFonts w:ascii="Arial" w:hAnsi="Arial" w:cs="Arial"/>
                <w:sz w:val="20"/>
                <w:szCs w:val="20"/>
              </w:rPr>
            </w:pPr>
            <w:r w:rsidRPr="007B75DB">
              <w:rPr>
                <w:rFonts w:ascii="Arial" w:hAnsi="Arial" w:cs="Arial"/>
                <w:sz w:val="20"/>
                <w:szCs w:val="20"/>
              </w:rPr>
              <w:t>Adesivos lisos</w:t>
            </w:r>
            <w:r w:rsidRPr="007B75DB">
              <w:rPr>
                <w:rFonts w:ascii="Arial" w:hAnsi="Arial" w:cs="Arial"/>
                <w:sz w:val="20"/>
                <w:szCs w:val="20"/>
              </w:rPr>
              <w:br/>
              <w:t>Puxadores</w:t>
            </w:r>
            <w:r w:rsidRPr="007B75DB">
              <w:rPr>
                <w:rFonts w:ascii="Arial" w:hAnsi="Arial" w:cs="Arial"/>
                <w:sz w:val="20"/>
                <w:szCs w:val="20"/>
              </w:rPr>
              <w:br/>
              <w:t>Conjunto estacionamento</w:t>
            </w:r>
            <w:r w:rsidRPr="007B75DB">
              <w:rPr>
                <w:rFonts w:ascii="Arial" w:hAnsi="Arial" w:cs="Arial"/>
                <w:sz w:val="20"/>
                <w:szCs w:val="20"/>
              </w:rPr>
              <w:br/>
              <w:t>Películas</w:t>
            </w:r>
            <w:r w:rsidRPr="007B75DB">
              <w:rPr>
                <w:rFonts w:ascii="Arial" w:hAnsi="Arial" w:cs="Arial"/>
                <w:sz w:val="20"/>
                <w:szCs w:val="20"/>
              </w:rPr>
              <w:br/>
              <w:t>Execução de estrutura metálica para reforço estrutural de elementos de sinalização</w:t>
            </w:r>
          </w:p>
        </w:tc>
        <w:tc>
          <w:tcPr>
            <w:tcW w:w="1109" w:type="dxa"/>
            <w:tcBorders>
              <w:top w:val="nil"/>
              <w:left w:val="nil"/>
              <w:bottom w:val="single" w:sz="8" w:space="0" w:color="auto"/>
              <w:right w:val="single" w:sz="8" w:space="0" w:color="auto"/>
            </w:tcBorders>
            <w:shd w:val="clear" w:color="auto" w:fill="auto"/>
            <w:vAlign w:val="center"/>
            <w:hideMark/>
          </w:tcPr>
          <w:p w14:paraId="7C2E4D01" w14:textId="77777777" w:rsidR="003F20E0" w:rsidRPr="007B75DB" w:rsidRDefault="003F20E0" w:rsidP="0029182F">
            <w:pPr>
              <w:widowControl w:val="0"/>
              <w:jc w:val="center"/>
              <w:rPr>
                <w:rFonts w:ascii="Arial" w:hAnsi="Arial" w:cs="Arial"/>
                <w:sz w:val="20"/>
                <w:szCs w:val="20"/>
              </w:rPr>
            </w:pPr>
            <w:r w:rsidRPr="007B75DB">
              <w:rPr>
                <w:rFonts w:ascii="Arial" w:hAnsi="Arial" w:cs="Arial"/>
                <w:sz w:val="20"/>
                <w:szCs w:val="20"/>
              </w:rPr>
              <w:t>5 anos</w:t>
            </w:r>
          </w:p>
        </w:tc>
      </w:tr>
    </w:tbl>
    <w:p w14:paraId="613F1C0B" w14:textId="77777777" w:rsidR="00C50B50" w:rsidRDefault="00C50B50" w:rsidP="0029182F">
      <w:pPr>
        <w:pStyle w:val="nivel3"/>
        <w:widowControl w:val="0"/>
        <w:numPr>
          <w:ilvl w:val="0"/>
          <w:numId w:val="0"/>
        </w:numPr>
        <w:ind w:left="1134"/>
      </w:pPr>
    </w:p>
    <w:p w14:paraId="02EC446F" w14:textId="2D7E4C3A" w:rsidR="003F20E0" w:rsidRPr="00752182" w:rsidRDefault="003F20E0" w:rsidP="0029182F">
      <w:pPr>
        <w:pStyle w:val="nivel3"/>
        <w:widowControl w:val="0"/>
      </w:pPr>
      <w:r w:rsidRPr="00752182">
        <w:t>Os prazos de garantia só serão válidos se garantida a integridade das peças.</w:t>
      </w:r>
    </w:p>
    <w:p w14:paraId="3D09F68B" w14:textId="77777777" w:rsidR="003F20E0" w:rsidRDefault="003F20E0" w:rsidP="0029182F">
      <w:pPr>
        <w:pStyle w:val="nivel3"/>
        <w:widowControl w:val="0"/>
      </w:pPr>
      <w:r w:rsidRPr="00752182">
        <w:t>O prazo de garantia para a proteção aplicada contra corrosão e pintura das peças metálicas, bem como dos componentes em acrílico, será de, no mínimo, 02 (dois) anos a contar da data da sua instalação.</w:t>
      </w:r>
    </w:p>
    <w:p w14:paraId="7C15D268" w14:textId="77777777" w:rsidR="001A34E5" w:rsidRDefault="001A34E5" w:rsidP="0029182F">
      <w:pPr>
        <w:pStyle w:val="nivel4"/>
        <w:widowControl w:val="0"/>
      </w:pPr>
      <w:r w:rsidRPr="00143B52">
        <w:t>O prazo de garantia total dos componentes elétricos integrantes dos elementos instalados é de, no mínimo, 01 (um) ano.</w:t>
      </w:r>
    </w:p>
    <w:p w14:paraId="42441062" w14:textId="77777777" w:rsidR="003F20E0" w:rsidRPr="00752182" w:rsidRDefault="003F20E0" w:rsidP="0029182F">
      <w:pPr>
        <w:pStyle w:val="nivel3"/>
        <w:widowControl w:val="0"/>
      </w:pPr>
      <w:r w:rsidRPr="00752182">
        <w:t>Para películas e impressões, o fabricante deve apresentar laudos que comprove, as especificações, garantia e tempo de vida útil do produto.</w:t>
      </w:r>
    </w:p>
    <w:p w14:paraId="7E931E24" w14:textId="77777777" w:rsidR="0057750F" w:rsidRDefault="003F20E0" w:rsidP="0029182F">
      <w:pPr>
        <w:pStyle w:val="nivel3"/>
        <w:widowControl w:val="0"/>
      </w:pPr>
      <w:r w:rsidRPr="00752182">
        <w:t>As películas de segurança devem ter espessura de 0,15mm, ser de cor transparente, com resistência a impacto mínima de 12kgf/cm² a 25kgf/cm² e resistência ao rasgamento mínima de 522(kg%).</w:t>
      </w:r>
    </w:p>
    <w:p w14:paraId="3F0B26AE" w14:textId="77777777" w:rsidR="0057750F" w:rsidRDefault="0057750F" w:rsidP="0029182F">
      <w:pPr>
        <w:pStyle w:val="nivel3"/>
        <w:widowControl w:val="0"/>
      </w:pPr>
      <w:r>
        <w:t xml:space="preserve">Para os elementos de carenagem, a </w:t>
      </w:r>
      <w:r w:rsidR="00A54CF6" w:rsidRPr="00143B52">
        <w:t>CONTRATADA é obrigada a prestar garantia total, em conformidade com sua proposta comercial apresentada na licitação, de, no mínimo, 05 (cinco) anos, para os elementos da carenagem por ela instalados, contados a partir da data da instalação.</w:t>
      </w:r>
    </w:p>
    <w:p w14:paraId="42D488CA" w14:textId="1F777C48" w:rsidR="003F20E0" w:rsidRPr="00752182" w:rsidRDefault="003F20E0" w:rsidP="0029182F">
      <w:pPr>
        <w:pStyle w:val="nivel3"/>
        <w:widowControl w:val="0"/>
      </w:pPr>
      <w:r w:rsidRPr="00752182">
        <w:t>A CONTRATADA deverá afixar etiqueta indelével autoadesiva na parte interna dos elementos metálicos</w:t>
      </w:r>
      <w:r w:rsidR="00F40AC5">
        <w:t>,</w:t>
      </w:r>
      <w:r w:rsidRPr="00752182">
        <w:t xml:space="preserve"> acrílicos</w:t>
      </w:r>
      <w:r w:rsidR="00F40AC5">
        <w:t xml:space="preserve"> e de carenagem</w:t>
      </w:r>
      <w:r w:rsidRPr="00752182">
        <w:t xml:space="preserve"> instalados, onde conste os dados de identificação da mesma (razão social, CNPJ, endereço, telefone, etc.), data da fabricação e data da instalação do elemento.</w:t>
      </w:r>
    </w:p>
    <w:p w14:paraId="6E9090A9" w14:textId="77777777" w:rsidR="003F20E0" w:rsidRDefault="003F20E0" w:rsidP="0029182F">
      <w:pPr>
        <w:pStyle w:val="nivel3"/>
        <w:widowControl w:val="0"/>
      </w:pPr>
      <w:r w:rsidRPr="00752182">
        <w:t>Os prazos aqui informados não eximem a CONTRATADA da garantia legal prevista no Código de Defesa do Consumidor.</w:t>
      </w:r>
    </w:p>
    <w:p w14:paraId="21111B03" w14:textId="77777777" w:rsidR="0053425E" w:rsidRPr="00752182" w:rsidRDefault="0053425E" w:rsidP="0029182F">
      <w:pPr>
        <w:pStyle w:val="nivel3"/>
        <w:widowControl w:val="0"/>
        <w:numPr>
          <w:ilvl w:val="0"/>
          <w:numId w:val="0"/>
        </w:numPr>
      </w:pPr>
    </w:p>
    <w:p w14:paraId="1CC58446" w14:textId="77777777" w:rsidR="006C4309" w:rsidRPr="00042717" w:rsidRDefault="006C4309" w:rsidP="0029182F">
      <w:pPr>
        <w:pStyle w:val="nivel1"/>
        <w:widowControl w:val="0"/>
        <w:rPr>
          <w:rFonts w:eastAsia="Arial"/>
          <w:b/>
          <w:bCs/>
        </w:rPr>
      </w:pPr>
      <w:r w:rsidRPr="00042717">
        <w:rPr>
          <w:rFonts w:eastAsia="Arial"/>
          <w:b/>
          <w:bCs/>
        </w:rPr>
        <w:t xml:space="preserve">GARANTIA CONTRATUAL </w:t>
      </w:r>
    </w:p>
    <w:p w14:paraId="607033E4" w14:textId="5681F07B" w:rsidR="006C4309" w:rsidRDefault="006C4309" w:rsidP="0029182F">
      <w:pPr>
        <w:pStyle w:val="nivel2"/>
        <w:widowControl w:val="0"/>
        <w:rPr>
          <w:rFonts w:eastAsia="Arial"/>
        </w:rPr>
      </w:pPr>
      <w:r w:rsidRPr="00E17567">
        <w:rPr>
          <w:rFonts w:eastAsia="Arial"/>
        </w:rPr>
        <w:t xml:space="preserve">A garantia contratual deverá ser de 5,0% (cinco por cento) do valor de cada </w:t>
      </w:r>
      <w:r w:rsidR="00087D84">
        <w:rPr>
          <w:rFonts w:eastAsia="Arial"/>
          <w:lang w:val="pt-BR"/>
        </w:rPr>
        <w:t>Contrato vinculado à Ata de Registro de Preços emitido</w:t>
      </w:r>
      <w:r w:rsidRPr="00E17567">
        <w:rPr>
          <w:rFonts w:eastAsia="Arial"/>
        </w:rPr>
        <w:t xml:space="preserve">. </w:t>
      </w:r>
    </w:p>
    <w:p w14:paraId="5D851E45" w14:textId="21E3F5A6" w:rsidR="008F1220" w:rsidRPr="00087D84" w:rsidRDefault="006C4309" w:rsidP="0029182F">
      <w:pPr>
        <w:pStyle w:val="nivel2"/>
        <w:widowControl w:val="0"/>
        <w:rPr>
          <w:rFonts w:eastAsia="Arial"/>
          <w:lang w:val="pt-BR"/>
        </w:rPr>
      </w:pPr>
      <w:r w:rsidRPr="00E17567">
        <w:rPr>
          <w:rFonts w:eastAsia="Arial"/>
        </w:rPr>
        <w:lastRenderedPageBreak/>
        <w:t xml:space="preserve">A garantia só será exigida para </w:t>
      </w:r>
      <w:r w:rsidR="00087D84">
        <w:rPr>
          <w:rFonts w:eastAsia="Arial"/>
          <w:lang w:val="pt-BR"/>
        </w:rPr>
        <w:t xml:space="preserve">contratos </w:t>
      </w:r>
      <w:r w:rsidRPr="00E17567">
        <w:rPr>
          <w:rFonts w:eastAsia="Arial"/>
        </w:rPr>
        <w:t xml:space="preserve">de valor acima </w:t>
      </w:r>
      <w:r w:rsidRPr="00087D84">
        <w:rPr>
          <w:rFonts w:eastAsia="Arial"/>
          <w:lang w:val="pt-BR"/>
        </w:rPr>
        <w:t xml:space="preserve">de R$ </w:t>
      </w:r>
      <w:r w:rsidR="00087D84" w:rsidRPr="00087D84">
        <w:rPr>
          <w:rFonts w:eastAsia="Arial"/>
          <w:lang w:val="pt-BR"/>
        </w:rPr>
        <w:t>500.000,00 (quinhentos mil reais)</w:t>
      </w:r>
    </w:p>
    <w:p w14:paraId="25E5B921" w14:textId="0C727109" w:rsidR="006C4309" w:rsidRDefault="006C4309" w:rsidP="0029182F">
      <w:pPr>
        <w:pStyle w:val="nivel2"/>
        <w:widowControl w:val="0"/>
        <w:rPr>
          <w:rFonts w:eastAsia="Arial"/>
        </w:rPr>
      </w:pPr>
      <w:r w:rsidRPr="00F83FD7">
        <w:rPr>
          <w:rFonts w:eastAsia="Arial"/>
        </w:rPr>
        <w:t xml:space="preserve">A solicitação de apresentação da garantia contratual visa assegurar que </w:t>
      </w:r>
      <w:r>
        <w:rPr>
          <w:rFonts w:eastAsia="Arial"/>
        </w:rPr>
        <w:t>a CONTRATADA</w:t>
      </w:r>
      <w:r w:rsidRPr="00F83FD7">
        <w:rPr>
          <w:rFonts w:eastAsia="Arial"/>
        </w:rPr>
        <w:t xml:space="preserve"> efetivamente cumpra as obrigações contratuais assumidas, tornando possível à </w:t>
      </w:r>
      <w:r>
        <w:rPr>
          <w:rFonts w:eastAsia="Arial"/>
        </w:rPr>
        <w:t>CAIXA</w:t>
      </w:r>
      <w:r w:rsidRPr="00F83FD7">
        <w:rPr>
          <w:rFonts w:eastAsia="Arial"/>
        </w:rPr>
        <w:t xml:space="preserve">, a rápida reposição de eventuais prejuízos que possa vir a sofrer em caso de inadimplemento em relação a prestação dos serviços. </w:t>
      </w:r>
    </w:p>
    <w:p w14:paraId="25AE26AA" w14:textId="77777777" w:rsidR="0053425E" w:rsidRPr="00042717" w:rsidRDefault="0053425E" w:rsidP="0029182F">
      <w:pPr>
        <w:pStyle w:val="nivel2"/>
        <w:widowControl w:val="0"/>
        <w:numPr>
          <w:ilvl w:val="0"/>
          <w:numId w:val="0"/>
        </w:numPr>
        <w:rPr>
          <w:rFonts w:eastAsia="Arial"/>
        </w:rPr>
      </w:pPr>
    </w:p>
    <w:p w14:paraId="26D7E32A" w14:textId="55A4949A" w:rsidR="000C7CB3" w:rsidRPr="00C8288E" w:rsidRDefault="00613BE2" w:rsidP="0029182F">
      <w:pPr>
        <w:pStyle w:val="nivel1"/>
        <w:widowControl w:val="0"/>
        <w:spacing w:before="240" w:after="240"/>
        <w:rPr>
          <w:b/>
          <w:bCs/>
        </w:rPr>
      </w:pPr>
      <w:r w:rsidRPr="00C8288E">
        <w:rPr>
          <w:b/>
          <w:bCs/>
        </w:rPr>
        <w:t>OBRIGAÇÕES ESPECÍFIC</w:t>
      </w:r>
      <w:r w:rsidR="009A677F" w:rsidRPr="00C8288E">
        <w:rPr>
          <w:b/>
          <w:bCs/>
        </w:rPr>
        <w:t>A</w:t>
      </w:r>
      <w:r w:rsidRPr="00C8288E">
        <w:rPr>
          <w:b/>
          <w:bCs/>
        </w:rPr>
        <w:t xml:space="preserve">S DA CAIXA </w:t>
      </w:r>
    </w:p>
    <w:p w14:paraId="7BC39DBA" w14:textId="534DAE95" w:rsidR="00B25F1E" w:rsidRPr="00160787" w:rsidRDefault="00B25F1E" w:rsidP="0029182F">
      <w:pPr>
        <w:pStyle w:val="nivel2"/>
        <w:widowControl w:val="0"/>
        <w:spacing w:before="240" w:after="240"/>
      </w:pPr>
      <w:r w:rsidRPr="000C7CB3">
        <w:t>Emitir Contrato</w:t>
      </w:r>
      <w:r w:rsidR="005A212A">
        <w:rPr>
          <w:lang w:val="pt-BR"/>
        </w:rPr>
        <w:t>s vinculados à Ata de Registro de Preços</w:t>
      </w:r>
      <w:r w:rsidRPr="000C7CB3">
        <w:t xml:space="preserve"> para a fornecimento e instalação do objeto deste Termo de Referência, conforme preços registrados na planilha que sagrou a CONTRATADA vencedora do procedimento licitatório.</w:t>
      </w:r>
    </w:p>
    <w:p w14:paraId="1A86F4C4" w14:textId="1F8ABD24" w:rsidR="00B25F1E" w:rsidRPr="00160787" w:rsidRDefault="00B25F1E" w:rsidP="0029182F">
      <w:pPr>
        <w:pStyle w:val="nivel2"/>
        <w:widowControl w:val="0"/>
        <w:spacing w:before="240" w:after="240"/>
      </w:pPr>
      <w:r w:rsidRPr="000C7CB3">
        <w:t>Fornecer à C</w:t>
      </w:r>
      <w:r w:rsidR="00DC473F" w:rsidRPr="000C7CB3">
        <w:t>ONTRATADA</w:t>
      </w:r>
      <w:r w:rsidRPr="000C7CB3">
        <w:t xml:space="preserve"> os Projetos Executivos</w:t>
      </w:r>
      <w:r w:rsidR="004A4199">
        <w:t xml:space="preserve"> </w:t>
      </w:r>
      <w:r w:rsidR="00961919">
        <w:rPr>
          <w:lang w:val="pt-BR"/>
        </w:rPr>
        <w:t xml:space="preserve">e especificações técnicas </w:t>
      </w:r>
      <w:r w:rsidR="004A4199">
        <w:t>dos elementos a serem fornecidos</w:t>
      </w:r>
      <w:r w:rsidRPr="000C7CB3">
        <w:t>.</w:t>
      </w:r>
    </w:p>
    <w:p w14:paraId="4668B0FC" w14:textId="6D79CCED" w:rsidR="00B25F1E" w:rsidRDefault="00B25F1E" w:rsidP="0029182F">
      <w:pPr>
        <w:pStyle w:val="nivel2"/>
        <w:widowControl w:val="0"/>
        <w:spacing w:before="240" w:after="240"/>
      </w:pPr>
      <w:r w:rsidRPr="000C7CB3">
        <w:t>Remunerar a CONTRATADA pelos serviços executados</w:t>
      </w:r>
      <w:r w:rsidR="001A3EB8">
        <w:t xml:space="preserve"> e aceitos</w:t>
      </w:r>
      <w:r w:rsidRPr="000C7CB3">
        <w:t xml:space="preserve">, conforme </w:t>
      </w:r>
      <w:r w:rsidR="00291C37" w:rsidRPr="000C7CB3">
        <w:t>Contrato</w:t>
      </w:r>
      <w:r w:rsidR="00291C37">
        <w:rPr>
          <w:lang w:val="pt-BR"/>
        </w:rPr>
        <w:t>s vinculados à Ata de Registro de Preços assinados</w:t>
      </w:r>
      <w:r w:rsidRPr="000C7CB3">
        <w:t>.</w:t>
      </w:r>
    </w:p>
    <w:p w14:paraId="631918A7" w14:textId="77777777" w:rsidR="0053425E" w:rsidRDefault="0053425E" w:rsidP="0029182F">
      <w:pPr>
        <w:pStyle w:val="nivel2"/>
        <w:widowControl w:val="0"/>
        <w:numPr>
          <w:ilvl w:val="0"/>
          <w:numId w:val="0"/>
        </w:numPr>
        <w:spacing w:before="240" w:after="240"/>
        <w:ind w:left="1134"/>
      </w:pPr>
    </w:p>
    <w:p w14:paraId="46D54E98" w14:textId="0E31380B" w:rsidR="00B25F1E" w:rsidRPr="00961919" w:rsidRDefault="00B25F1E" w:rsidP="0029182F">
      <w:pPr>
        <w:pStyle w:val="nivel1"/>
        <w:widowControl w:val="0"/>
        <w:rPr>
          <w:b/>
          <w:bCs/>
        </w:rPr>
      </w:pPr>
      <w:r w:rsidRPr="00961919">
        <w:rPr>
          <w:b/>
          <w:bCs/>
        </w:rPr>
        <w:t>FISCALIZAÇÃO</w:t>
      </w:r>
    </w:p>
    <w:p w14:paraId="639E13C7" w14:textId="6E444EBC" w:rsidR="00B25F1E" w:rsidRPr="00160787" w:rsidRDefault="00A02802" w:rsidP="0029182F">
      <w:pPr>
        <w:pStyle w:val="nivel2"/>
        <w:widowControl w:val="0"/>
        <w:spacing w:before="240" w:after="240"/>
      </w:pPr>
      <w:bookmarkStart w:id="5" w:name="_Ref67587411"/>
      <w:r>
        <w:rPr>
          <w:lang w:val="pt-BR"/>
        </w:rPr>
        <w:t>A qualquer momento, a</w:t>
      </w:r>
      <w:r w:rsidR="00B25F1E" w:rsidRPr="000C7CB3">
        <w:t xml:space="preserve"> CAIXA </w:t>
      </w:r>
      <w:r>
        <w:rPr>
          <w:lang w:val="pt-BR"/>
        </w:rPr>
        <w:t xml:space="preserve">poderá realizar fiscalizações </w:t>
      </w:r>
      <w:r w:rsidR="00717893">
        <w:rPr>
          <w:lang w:val="pt-BR"/>
        </w:rPr>
        <w:t>das instalações da contratada</w:t>
      </w:r>
      <w:r w:rsidR="00CD3366">
        <w:rPr>
          <w:lang w:val="pt-BR"/>
        </w:rPr>
        <w:t xml:space="preserve">, </w:t>
      </w:r>
      <w:r w:rsidR="007B2DE9">
        <w:rPr>
          <w:lang w:val="pt-BR"/>
        </w:rPr>
        <w:t>dos elementos fornecidos e/ou instalados</w:t>
      </w:r>
      <w:r w:rsidR="00B25F1E" w:rsidRPr="000C7CB3">
        <w:t>.</w:t>
      </w:r>
      <w:bookmarkEnd w:id="5"/>
      <w:r w:rsidR="00B25F1E" w:rsidRPr="000C7CB3">
        <w:t xml:space="preserve"> </w:t>
      </w:r>
    </w:p>
    <w:p w14:paraId="67CCE53F" w14:textId="4072B1DF" w:rsidR="00AC4CC9" w:rsidRDefault="00B25F1E" w:rsidP="0029182F">
      <w:pPr>
        <w:pStyle w:val="nivel2"/>
        <w:widowControl w:val="0"/>
        <w:spacing w:before="240" w:after="240"/>
      </w:pPr>
      <w:r w:rsidRPr="000C7CB3">
        <w:t xml:space="preserve">As verificações serão realizadas pela equipe técnica da CAIXA ou por ela indicada, de forma amostral, </w:t>
      </w:r>
      <w:r w:rsidR="007B2DE9">
        <w:rPr>
          <w:lang w:val="pt-BR"/>
        </w:rPr>
        <w:t>ou vinculado à ateste d</w:t>
      </w:r>
      <w:r w:rsidR="00F06C48">
        <w:rPr>
          <w:lang w:val="pt-BR"/>
        </w:rPr>
        <w:t xml:space="preserve">e contrato, </w:t>
      </w:r>
      <w:r w:rsidRPr="000C7CB3">
        <w:t xml:space="preserve"> com base no</w:t>
      </w:r>
      <w:r w:rsidR="001862F1">
        <w:t>s</w:t>
      </w:r>
      <w:r w:rsidRPr="000C7CB3">
        <w:t xml:space="preserve"> checklist</w:t>
      </w:r>
      <w:r w:rsidR="001862F1">
        <w:t>s</w:t>
      </w:r>
      <w:r w:rsidRPr="000C7CB3">
        <w:t xml:space="preserve"> de amostras,</w:t>
      </w:r>
      <w:r w:rsidR="001862F1">
        <w:t xml:space="preserve"> </w:t>
      </w:r>
      <w:r w:rsidR="00F06C48">
        <w:rPr>
          <w:lang w:val="pt-BR"/>
        </w:rPr>
        <w:t>cadernos de especificações e/ou projetos</w:t>
      </w:r>
      <w:r w:rsidR="00AC4CC9">
        <w:t>.</w:t>
      </w:r>
    </w:p>
    <w:p w14:paraId="606A9622" w14:textId="4C5D62C0" w:rsidR="008E0509" w:rsidRPr="00160787" w:rsidRDefault="008E0509" w:rsidP="0029182F">
      <w:pPr>
        <w:pStyle w:val="nivel2"/>
        <w:widowControl w:val="0"/>
        <w:spacing w:before="240" w:after="240"/>
      </w:pPr>
      <w:r>
        <w:t>A CAIXA emitirá r</w:t>
      </w:r>
      <w:r w:rsidRPr="000C7CB3">
        <w:t xml:space="preserve">elatório, em casos de recusa por falta de qualidade dos materiais fornecidos ou dos serviços executados, descrevendo </w:t>
      </w:r>
      <w:r w:rsidR="00DF17A7">
        <w:t>os procedimentos de verificação realizados</w:t>
      </w:r>
      <w:r w:rsidRPr="000C7CB3">
        <w:t xml:space="preserve"> e contendo fotografias que justifiquem a não aprovação.</w:t>
      </w:r>
    </w:p>
    <w:p w14:paraId="67A5CC5E" w14:textId="01DBB40D" w:rsidR="00B25F1E" w:rsidRDefault="00B25F1E" w:rsidP="0029182F">
      <w:pPr>
        <w:pStyle w:val="nivel2"/>
        <w:widowControl w:val="0"/>
        <w:spacing w:before="240" w:after="240"/>
      </w:pPr>
      <w:r w:rsidRPr="000C7CB3">
        <w:t xml:space="preserve">Caso haja peças rejeitadas, estas deverão ser substituídas em até 10 dias úteis, não eximindo a CONTRATADA </w:t>
      </w:r>
      <w:r w:rsidR="00216AD3">
        <w:rPr>
          <w:lang w:val="pt-BR"/>
        </w:rPr>
        <w:t>de aplicação das Sanções</w:t>
      </w:r>
      <w:r w:rsidR="00687B34">
        <w:rPr>
          <w:lang w:val="pt-BR"/>
        </w:rPr>
        <w:t xml:space="preserve"> Administrativa</w:t>
      </w:r>
      <w:r w:rsidRPr="000C7CB3">
        <w:t xml:space="preserve">, conforme </w:t>
      </w:r>
      <w:r w:rsidR="00687B34">
        <w:rPr>
          <w:lang w:val="pt-BR"/>
        </w:rPr>
        <w:t xml:space="preserve">previsto </w:t>
      </w:r>
      <w:r w:rsidR="001862F1">
        <w:t xml:space="preserve"> </w:t>
      </w:r>
      <w:r w:rsidR="00687B34">
        <w:rPr>
          <w:lang w:val="pt-BR"/>
        </w:rPr>
        <w:t>na Ata de Registro de Preços e seus Contratos derivados</w:t>
      </w:r>
      <w:r w:rsidRPr="000C7CB3">
        <w:t>.</w:t>
      </w:r>
    </w:p>
    <w:p w14:paraId="5741B7E4" w14:textId="77777777" w:rsidR="00A227A0" w:rsidRPr="00961919" w:rsidRDefault="00A227A0" w:rsidP="00A227A0">
      <w:pPr>
        <w:pStyle w:val="nivel1"/>
        <w:rPr>
          <w:b/>
          <w:bCs/>
        </w:rPr>
      </w:pPr>
      <w:r>
        <w:rPr>
          <w:b/>
          <w:bCs/>
        </w:rPr>
        <w:t>SANÇÕES ADMINISTRATIVAS</w:t>
      </w:r>
    </w:p>
    <w:p w14:paraId="0F387D59" w14:textId="77777777" w:rsidR="00A227A0" w:rsidRPr="008A3FC2" w:rsidRDefault="00A227A0" w:rsidP="00A227A0">
      <w:pPr>
        <w:pStyle w:val="nivel2"/>
        <w:widowControl w:val="0"/>
        <w:tabs>
          <w:tab w:val="clear" w:pos="1134"/>
          <w:tab w:val="num" w:pos="4111"/>
        </w:tabs>
        <w:spacing w:before="240" w:after="240"/>
        <w:rPr>
          <w:lang w:val="pt-BR"/>
        </w:rPr>
      </w:pPr>
      <w:r w:rsidRPr="008A3FC2">
        <w:rPr>
          <w:lang w:val="pt-BR"/>
        </w:rPr>
        <w:t xml:space="preserve">O não atendimento pela CONTRATADA de qualquer requisito de segurança definido no presente instrumento contratual, implicará em: </w:t>
      </w:r>
    </w:p>
    <w:p w14:paraId="3C803687" w14:textId="77777777" w:rsidR="00A227A0" w:rsidRPr="00782E14" w:rsidRDefault="00A227A0" w:rsidP="00A227A0">
      <w:pPr>
        <w:pStyle w:val="nivel2"/>
        <w:widowControl w:val="0"/>
        <w:numPr>
          <w:ilvl w:val="0"/>
          <w:numId w:val="33"/>
        </w:numPr>
        <w:spacing w:before="240" w:after="240"/>
        <w:rPr>
          <w:lang w:val="pt-BR"/>
        </w:rPr>
      </w:pPr>
      <w:r>
        <w:rPr>
          <w:lang w:val="pt-BR"/>
        </w:rPr>
        <w:t xml:space="preserve">Multa, </w:t>
      </w:r>
      <w:r w:rsidRPr="00395A55">
        <w:t>na forma prevista no instrumento convocatório ou no contrato;</w:t>
      </w:r>
    </w:p>
    <w:p w14:paraId="1DB89BA8" w14:textId="77777777" w:rsidR="00A227A0" w:rsidRPr="00782E14" w:rsidRDefault="00A227A0" w:rsidP="00A227A0">
      <w:pPr>
        <w:pStyle w:val="nivel2"/>
        <w:widowControl w:val="0"/>
        <w:numPr>
          <w:ilvl w:val="0"/>
          <w:numId w:val="0"/>
        </w:numPr>
        <w:spacing w:before="240" w:after="240"/>
        <w:ind w:left="1134"/>
        <w:rPr>
          <w:lang w:val="pt-BR"/>
        </w:rPr>
      </w:pPr>
      <w:r>
        <w:rPr>
          <w:lang w:val="pt-BR"/>
        </w:rPr>
        <w:t>c</w:t>
      </w:r>
      <w:r w:rsidRPr="00782E14">
        <w:rPr>
          <w:lang w:val="pt-BR"/>
        </w:rPr>
        <w:t xml:space="preserve">) </w:t>
      </w:r>
      <w:r>
        <w:rPr>
          <w:lang w:val="pt-BR"/>
        </w:rPr>
        <w:t>S</w:t>
      </w:r>
      <w:r w:rsidRPr="00782E14">
        <w:rPr>
          <w:lang w:val="pt-BR"/>
        </w:rPr>
        <w:t>uspensão temporária de participação em licitação e contratação com a CAIXA, pelo prazo de até 2 (dois) anos;</w:t>
      </w:r>
    </w:p>
    <w:p w14:paraId="4E3841DD" w14:textId="77777777" w:rsidR="00A227A0" w:rsidRPr="00782E14" w:rsidRDefault="00A227A0" w:rsidP="00A227A0">
      <w:pPr>
        <w:pStyle w:val="nivel2"/>
        <w:widowControl w:val="0"/>
        <w:tabs>
          <w:tab w:val="clear" w:pos="1134"/>
          <w:tab w:val="num" w:pos="4111"/>
        </w:tabs>
        <w:spacing w:before="240" w:after="240"/>
        <w:rPr>
          <w:lang w:val="pt-BR"/>
        </w:rPr>
      </w:pPr>
      <w:r w:rsidRPr="00782E14">
        <w:rPr>
          <w:lang w:val="pt-BR"/>
        </w:rPr>
        <w:t xml:space="preserve">A multa será aplicada nas situações, condições e percentuais indicados a seguir: </w:t>
      </w:r>
    </w:p>
    <w:p w14:paraId="5F43A036" w14:textId="77777777" w:rsidR="00A227A0" w:rsidRPr="00F24BE4" w:rsidRDefault="00A227A0" w:rsidP="00A227A0">
      <w:pPr>
        <w:pStyle w:val="nivel1"/>
        <w:numPr>
          <w:ilvl w:val="0"/>
          <w:numId w:val="0"/>
        </w:numPr>
        <w:ind w:left="1134"/>
        <w:rPr>
          <w:rFonts w:eastAsia="Arial"/>
        </w:rPr>
      </w:pPr>
      <w:r w:rsidRPr="00F24BE4">
        <w:rPr>
          <w:rFonts w:eastAsia="Arial"/>
        </w:rPr>
        <w:lastRenderedPageBreak/>
        <w:t>- 0,3% (três décimos por cento) sobre valor da respectiva fatura, por dia de atraso injustificado, considerado o prazo estabelecido para entrega dos serviços, até o máximo de 15 (quinze) dias;</w:t>
      </w:r>
    </w:p>
    <w:p w14:paraId="40662B28" w14:textId="77777777" w:rsidR="00A227A0" w:rsidRDefault="00A227A0" w:rsidP="00A227A0">
      <w:pPr>
        <w:pStyle w:val="nivel1"/>
        <w:numPr>
          <w:ilvl w:val="0"/>
          <w:numId w:val="0"/>
        </w:numPr>
        <w:ind w:left="1134"/>
        <w:rPr>
          <w:rFonts w:eastAsia="Arial"/>
        </w:rPr>
      </w:pPr>
      <w:r w:rsidRPr="00F24BE4">
        <w:rPr>
          <w:rFonts w:eastAsia="Arial"/>
        </w:rPr>
        <w:t xml:space="preserve">- 0,6% (seis décimos por cento) </w:t>
      </w:r>
      <w:r>
        <w:rPr>
          <w:rFonts w:eastAsia="Arial"/>
        </w:rPr>
        <w:t xml:space="preserve">sobre o valor da respectiva fatura, a partir do 16º (décimo sexto) dia, até o máximo do 30º (trigésimo) dia de atraso, considerado o prazo estabelecido para entrega dos serviços. </w:t>
      </w:r>
    </w:p>
    <w:p w14:paraId="2A927AD2" w14:textId="77777777" w:rsidR="00A227A0" w:rsidRPr="00F24BE4" w:rsidRDefault="00A227A0" w:rsidP="00A227A0">
      <w:pPr>
        <w:pStyle w:val="nivel1"/>
        <w:numPr>
          <w:ilvl w:val="0"/>
          <w:numId w:val="0"/>
        </w:numPr>
        <w:ind w:left="1134"/>
        <w:rPr>
          <w:rFonts w:eastAsia="Arial"/>
        </w:rPr>
      </w:pPr>
      <w:r w:rsidRPr="00F24BE4">
        <w:rPr>
          <w:rFonts w:eastAsia="Arial"/>
        </w:rPr>
        <w:t xml:space="preserve">- 2% (dois por cento) </w:t>
      </w:r>
      <w:r>
        <w:rPr>
          <w:rFonts w:eastAsia="Arial"/>
        </w:rPr>
        <w:t xml:space="preserve">sobre o valor da respectiva fatura, a partir do </w:t>
      </w:r>
      <w:r w:rsidRPr="00F24BE4">
        <w:rPr>
          <w:rFonts w:eastAsia="Arial"/>
        </w:rPr>
        <w:t>31º (trigésimo primeiro) dia de atraso, considerado o prazo estabelecido para entrega dos serviços, podendo-se após esse prazo, configurar-se a inexecução do contrato e rescisão contratual, a critério da CAIXA.</w:t>
      </w:r>
    </w:p>
    <w:p w14:paraId="507E833C" w14:textId="77777777" w:rsidR="00A227A0" w:rsidRPr="00F24BE4" w:rsidRDefault="00A227A0" w:rsidP="00A227A0">
      <w:pPr>
        <w:pStyle w:val="nivel1"/>
        <w:numPr>
          <w:ilvl w:val="0"/>
          <w:numId w:val="0"/>
        </w:numPr>
        <w:ind w:left="1134"/>
        <w:rPr>
          <w:rFonts w:eastAsia="Arial"/>
        </w:rPr>
      </w:pPr>
      <w:r w:rsidRPr="00F24BE4">
        <w:rPr>
          <w:rFonts w:eastAsia="Arial"/>
        </w:rPr>
        <w:t xml:space="preserve">- </w:t>
      </w:r>
      <w:r>
        <w:rPr>
          <w:rFonts w:eastAsia="Arial"/>
        </w:rPr>
        <w:t>Independentemente</w:t>
      </w:r>
      <w:r w:rsidRPr="00F24BE4">
        <w:rPr>
          <w:rFonts w:eastAsia="Arial"/>
        </w:rPr>
        <w:t xml:space="preserve"> do nível de criticidade do dano, será cobrada multa de 5% (cinco por cento) sobre valor da respectiva fatura, por irregularidade.</w:t>
      </w:r>
    </w:p>
    <w:p w14:paraId="207D7070" w14:textId="77777777" w:rsidR="00A227A0" w:rsidRPr="00F24BE4" w:rsidRDefault="00A227A0" w:rsidP="00A227A0">
      <w:pPr>
        <w:pStyle w:val="nivel1"/>
        <w:numPr>
          <w:ilvl w:val="0"/>
          <w:numId w:val="0"/>
        </w:numPr>
        <w:ind w:left="1134"/>
        <w:rPr>
          <w:rFonts w:eastAsia="Arial"/>
        </w:rPr>
      </w:pPr>
      <w:r w:rsidRPr="00F24BE4">
        <w:rPr>
          <w:rFonts w:eastAsia="Arial"/>
        </w:rPr>
        <w:t xml:space="preserve">- </w:t>
      </w:r>
      <w:r>
        <w:rPr>
          <w:rFonts w:eastAsia="Arial"/>
        </w:rPr>
        <w:t>C</w:t>
      </w:r>
      <w:r w:rsidRPr="00F24BE4">
        <w:rPr>
          <w:rFonts w:eastAsia="Arial"/>
        </w:rPr>
        <w:t>aso o pagamento da multa não seja realizado no prazo estipulado, será cobrado multa de 2% sobre o valor devido, mais juros de mora de 0,5% por dia de atraso por até 10 dias.</w:t>
      </w:r>
    </w:p>
    <w:p w14:paraId="074F31C9" w14:textId="77777777" w:rsidR="00A227A0" w:rsidRPr="00F24BE4" w:rsidRDefault="00A227A0" w:rsidP="00A227A0">
      <w:pPr>
        <w:pStyle w:val="nivel1"/>
        <w:numPr>
          <w:ilvl w:val="0"/>
          <w:numId w:val="0"/>
        </w:numPr>
        <w:ind w:left="1134"/>
        <w:rPr>
          <w:rFonts w:eastAsia="Arial"/>
        </w:rPr>
      </w:pPr>
      <w:r w:rsidRPr="00F24BE4">
        <w:rPr>
          <w:rFonts w:eastAsia="Arial"/>
        </w:rPr>
        <w:t xml:space="preserve">- </w:t>
      </w:r>
      <w:r>
        <w:rPr>
          <w:rFonts w:eastAsia="Arial"/>
        </w:rPr>
        <w:t>A</w:t>
      </w:r>
      <w:r w:rsidRPr="00667681">
        <w:rPr>
          <w:rFonts w:eastAsia="Arial"/>
        </w:rPr>
        <w:t xml:space="preserve"> multa pela não assinatura do contrato no prazo estipulado pela caixa enseja multa de 10% sobre o valor global do contrato.</w:t>
      </w:r>
    </w:p>
    <w:p w14:paraId="0435AF3C" w14:textId="77777777" w:rsidR="00A227A0" w:rsidRPr="00F24BE4" w:rsidRDefault="00A227A0" w:rsidP="00A227A0">
      <w:pPr>
        <w:pStyle w:val="nivel1"/>
        <w:numPr>
          <w:ilvl w:val="0"/>
          <w:numId w:val="0"/>
        </w:numPr>
        <w:ind w:left="1134"/>
        <w:rPr>
          <w:rFonts w:eastAsia="Arial"/>
        </w:rPr>
      </w:pPr>
      <w:r w:rsidRPr="00F24BE4">
        <w:rPr>
          <w:rFonts w:eastAsia="Arial"/>
        </w:rPr>
        <w:t xml:space="preserve">- </w:t>
      </w:r>
      <w:r>
        <w:rPr>
          <w:rFonts w:eastAsia="Arial"/>
        </w:rPr>
        <w:t>A</w:t>
      </w:r>
      <w:r w:rsidRPr="00F24BE4">
        <w:rPr>
          <w:rFonts w:eastAsia="Arial"/>
        </w:rPr>
        <w:t>s aplicações de multa estão limitadas ao valor máximo de 10% do valor do contrato.</w:t>
      </w:r>
    </w:p>
    <w:p w14:paraId="1A9041A7" w14:textId="77777777" w:rsidR="00A227A0" w:rsidRDefault="00A227A0" w:rsidP="00A227A0">
      <w:pPr>
        <w:pStyle w:val="nivel2"/>
        <w:widowControl w:val="0"/>
        <w:tabs>
          <w:tab w:val="clear" w:pos="1134"/>
          <w:tab w:val="num" w:pos="3403"/>
        </w:tabs>
        <w:spacing w:before="240" w:after="240"/>
        <w:rPr>
          <w:lang w:val="pt-BR"/>
        </w:rPr>
      </w:pPr>
      <w:r w:rsidRPr="00EF77A7">
        <w:rPr>
          <w:lang w:val="pt-BR"/>
        </w:rPr>
        <w:t xml:space="preserve">As multas serão descontadas da garantia ou do valor do documento fiscal e, se não for suficiente, será cobrada diretamente da CONTRATADA judicialmente. </w:t>
      </w:r>
    </w:p>
    <w:p w14:paraId="2B3367A1" w14:textId="77777777" w:rsidR="00A227A0" w:rsidRPr="00EE6494" w:rsidRDefault="00A227A0" w:rsidP="00A227A0">
      <w:pPr>
        <w:pStyle w:val="nivel2"/>
        <w:widowControl w:val="0"/>
        <w:tabs>
          <w:tab w:val="clear" w:pos="1134"/>
          <w:tab w:val="num" w:pos="3403"/>
        </w:tabs>
        <w:spacing w:before="240" w:after="240"/>
        <w:rPr>
          <w:lang w:val="pt-BR"/>
        </w:rPr>
      </w:pPr>
      <w:r w:rsidRPr="00782E14">
        <w:rPr>
          <w:lang w:val="pt-BR"/>
        </w:rPr>
        <w:t>Em caso de inexecução parcial ou total do contrato, a CONTRATADA sujeitar-se-á a multa de 10% do valor global contratado.</w:t>
      </w:r>
    </w:p>
    <w:p w14:paraId="597E2441" w14:textId="77777777" w:rsidR="00A227A0" w:rsidRDefault="00A227A0" w:rsidP="00A227A0">
      <w:pPr>
        <w:pStyle w:val="nivel2"/>
        <w:widowControl w:val="0"/>
        <w:numPr>
          <w:ilvl w:val="0"/>
          <w:numId w:val="0"/>
        </w:numPr>
        <w:spacing w:before="240" w:after="240"/>
      </w:pPr>
    </w:p>
    <w:p w14:paraId="1D06B670" w14:textId="77777777" w:rsidR="00B16BDF" w:rsidRPr="00961919" w:rsidRDefault="00B16BDF" w:rsidP="0029182F">
      <w:pPr>
        <w:pStyle w:val="nivel1"/>
        <w:widowControl w:val="0"/>
        <w:rPr>
          <w:b/>
          <w:bCs/>
        </w:rPr>
      </w:pPr>
      <w:r w:rsidRPr="00961919">
        <w:rPr>
          <w:b/>
          <w:bCs/>
        </w:rPr>
        <w:t xml:space="preserve">FORNECIMENTO E INSTALAÇÃO </w:t>
      </w:r>
    </w:p>
    <w:p w14:paraId="3944DACD" w14:textId="2E653B4B" w:rsidR="00C11D41" w:rsidRPr="00FD2006" w:rsidRDefault="006775A0" w:rsidP="0029182F">
      <w:pPr>
        <w:pStyle w:val="nivel2"/>
        <w:widowControl w:val="0"/>
        <w:spacing w:before="240" w:after="240"/>
      </w:pPr>
      <w:r w:rsidRPr="00C11D41">
        <w:t xml:space="preserve">Todo material deverá ser fabricado conforme especificações constantes na Planilha Orçamentária Geral da Ata de Registro de Preços, neste Termo de Referência, nos projetos executivos e </w:t>
      </w:r>
      <w:r w:rsidR="00961919">
        <w:rPr>
          <w:lang w:val="pt-BR"/>
        </w:rPr>
        <w:t>especificações técnicas</w:t>
      </w:r>
      <w:r w:rsidRPr="00C11D41">
        <w:t>.</w:t>
      </w:r>
      <w:r w:rsidR="00C11D41">
        <w:t xml:space="preserve"> </w:t>
      </w:r>
    </w:p>
    <w:p w14:paraId="652C5696" w14:textId="6B673BF9" w:rsidR="00C11D41" w:rsidRPr="00FF35B2" w:rsidRDefault="006775A0" w:rsidP="0029182F">
      <w:pPr>
        <w:pStyle w:val="nivel2"/>
        <w:widowControl w:val="0"/>
        <w:spacing w:before="240" w:after="240"/>
      </w:pPr>
      <w:r w:rsidRPr="00C11D41">
        <w:t>Nos preços, deverão estar inclusas todas as despesas com fabricação, instalação</w:t>
      </w:r>
      <w:r w:rsidR="00E33B4B">
        <w:t>, transporte, embalagem</w:t>
      </w:r>
      <w:r w:rsidRPr="00C11D41">
        <w:t xml:space="preserve"> e armazenagem de todos os componentes e estrutura </w:t>
      </w:r>
      <w:r w:rsidRPr="00FF35B2">
        <w:t xml:space="preserve">necessários para fixação das peças. </w:t>
      </w:r>
    </w:p>
    <w:p w14:paraId="0CCD9205" w14:textId="33A4B16D" w:rsidR="004207F3" w:rsidRPr="00FF35B2" w:rsidRDefault="004207F3" w:rsidP="0029182F">
      <w:pPr>
        <w:pStyle w:val="nivel2"/>
        <w:widowControl w:val="0"/>
        <w:spacing w:before="240" w:after="240"/>
      </w:pPr>
      <w:r w:rsidRPr="00043DF2">
        <w:rPr>
          <w:lang w:val="pt-BR"/>
        </w:rPr>
        <w:t>A critério da CAIXA, poderá ser solicitad</w:t>
      </w:r>
      <w:r w:rsidR="0021047E" w:rsidRPr="00043DF2">
        <w:rPr>
          <w:lang w:val="pt-BR"/>
        </w:rPr>
        <w:t>a</w:t>
      </w:r>
      <w:r w:rsidRPr="00043DF2">
        <w:rPr>
          <w:lang w:val="pt-BR"/>
        </w:rPr>
        <w:t xml:space="preserve"> apenas a entrega do</w:t>
      </w:r>
      <w:r w:rsidR="00F438EB">
        <w:rPr>
          <w:lang w:val="pt-BR"/>
        </w:rPr>
        <w:t>s</w:t>
      </w:r>
      <w:r w:rsidRPr="00043DF2">
        <w:rPr>
          <w:lang w:val="pt-BR"/>
        </w:rPr>
        <w:t xml:space="preserve"> elemento</w:t>
      </w:r>
      <w:r w:rsidR="00F438EB">
        <w:rPr>
          <w:lang w:val="pt-BR"/>
        </w:rPr>
        <w:t>s</w:t>
      </w:r>
      <w:r w:rsidRPr="00043DF2">
        <w:rPr>
          <w:lang w:val="pt-BR"/>
        </w:rPr>
        <w:t xml:space="preserve"> de sinalização</w:t>
      </w:r>
      <w:r w:rsidR="00F438EB">
        <w:rPr>
          <w:lang w:val="pt-BR"/>
        </w:rPr>
        <w:t xml:space="preserve"> e Carenagens,</w:t>
      </w:r>
      <w:r w:rsidRPr="00043DF2">
        <w:rPr>
          <w:lang w:val="pt-BR"/>
        </w:rPr>
        <w:t xml:space="preserve"> sem a</w:t>
      </w:r>
      <w:r w:rsidR="003570D4">
        <w:rPr>
          <w:lang w:val="pt-BR"/>
        </w:rPr>
        <w:t>s respectivas</w:t>
      </w:r>
      <w:r w:rsidRPr="00043DF2">
        <w:rPr>
          <w:lang w:val="pt-BR"/>
        </w:rPr>
        <w:t xml:space="preserve"> </w:t>
      </w:r>
      <w:r w:rsidR="003570D4">
        <w:rPr>
          <w:lang w:val="pt-BR"/>
        </w:rPr>
        <w:t>instalações</w:t>
      </w:r>
      <w:r w:rsidRPr="00043DF2">
        <w:rPr>
          <w:lang w:val="pt-BR"/>
        </w:rPr>
        <w:t>.</w:t>
      </w:r>
      <w:r w:rsidR="00280988" w:rsidRPr="00043DF2">
        <w:rPr>
          <w:lang w:val="pt-BR"/>
        </w:rPr>
        <w:t xml:space="preserve"> Deste</w:t>
      </w:r>
      <w:r w:rsidR="00280988" w:rsidRPr="00FF35B2">
        <w:rPr>
          <w:lang w:val="pt-BR"/>
        </w:rPr>
        <w:t xml:space="preserve"> modo, </w:t>
      </w:r>
      <w:r w:rsidR="26208551" w:rsidRPr="00FF35B2">
        <w:rPr>
          <w:lang w:val="pt-BR"/>
        </w:rPr>
        <w:t xml:space="preserve">caso seja demandado pela CAIXA, </w:t>
      </w:r>
      <w:r w:rsidR="00280988" w:rsidRPr="00FF35B2">
        <w:rPr>
          <w:lang w:val="pt-BR"/>
        </w:rPr>
        <w:t xml:space="preserve">apenas </w:t>
      </w:r>
      <w:r w:rsidR="00106B23">
        <w:rPr>
          <w:lang w:val="pt-BR"/>
        </w:rPr>
        <w:t>a</w:t>
      </w:r>
      <w:r w:rsidR="26208551" w:rsidRPr="00FF35B2">
        <w:rPr>
          <w:lang w:val="pt-BR"/>
        </w:rPr>
        <w:t xml:space="preserve"> </w:t>
      </w:r>
      <w:r w:rsidR="00280988" w:rsidRPr="00FF35B2">
        <w:rPr>
          <w:lang w:val="pt-BR"/>
        </w:rPr>
        <w:t xml:space="preserve">instalação do elemento </w:t>
      </w:r>
      <w:r w:rsidR="00106B23">
        <w:rPr>
          <w:lang w:val="pt-BR"/>
        </w:rPr>
        <w:t xml:space="preserve">a posteriori, </w:t>
      </w:r>
      <w:r w:rsidR="00280988" w:rsidRPr="00FF35B2">
        <w:rPr>
          <w:lang w:val="pt-BR"/>
        </w:rPr>
        <w:t xml:space="preserve">será devido o </w:t>
      </w:r>
      <w:r w:rsidR="0021047E" w:rsidRPr="00FF35B2">
        <w:rPr>
          <w:lang w:val="pt-BR"/>
        </w:rPr>
        <w:t xml:space="preserve">pagamento do </w:t>
      </w:r>
      <w:r w:rsidR="00280988" w:rsidRPr="00FF35B2">
        <w:rPr>
          <w:lang w:val="pt-BR"/>
        </w:rPr>
        <w:t xml:space="preserve">valor </w:t>
      </w:r>
      <w:r w:rsidR="007C7D3B" w:rsidRPr="00FF35B2">
        <w:rPr>
          <w:lang w:val="pt-BR"/>
        </w:rPr>
        <w:t>de instalação previsto nas planilhas que compõem este Termo de Referência.</w:t>
      </w:r>
    </w:p>
    <w:p w14:paraId="56BB1E60" w14:textId="7EBBFC5E" w:rsidR="00C11D41" w:rsidRPr="00FD2006" w:rsidRDefault="006775A0" w:rsidP="0029182F">
      <w:pPr>
        <w:pStyle w:val="nivel2"/>
        <w:widowControl w:val="0"/>
        <w:spacing w:before="240" w:after="240"/>
      </w:pPr>
      <w:r w:rsidRPr="00C11D41">
        <w:t>A CONTRATADA deverá tomar todas</w:t>
      </w:r>
      <w:r w:rsidRPr="00FD2006">
        <w:t xml:space="preserve"> as precauções e zelar permanentemente para que suas operações não provoquem danos físicos ou materiais a terceiros, nem interfiram negativamente com o tráfego nas vias públicas afetadas pelos serviços.</w:t>
      </w:r>
    </w:p>
    <w:p w14:paraId="633D6BC9" w14:textId="172A8EF6" w:rsidR="00451834" w:rsidRPr="00FD2006" w:rsidRDefault="006775A0" w:rsidP="0029182F">
      <w:pPr>
        <w:pStyle w:val="nivel2"/>
        <w:widowControl w:val="0"/>
        <w:spacing w:before="240" w:after="240"/>
      </w:pPr>
      <w:r w:rsidRPr="00C11D41">
        <w:t xml:space="preserve">A CONTRATADA se obriga a utilizar somente materiais de primeira qualidade, sem defeitos ou deformações e todos os serviços deverão ser executados com esmero e </w:t>
      </w:r>
      <w:r w:rsidRPr="00C11D41">
        <w:lastRenderedPageBreak/>
        <w:t xml:space="preserve">perfeição. </w:t>
      </w:r>
    </w:p>
    <w:p w14:paraId="443EA52F" w14:textId="0F8C69C0" w:rsidR="006775A0" w:rsidRPr="00BA187E" w:rsidRDefault="00D254F9" w:rsidP="0029182F">
      <w:pPr>
        <w:pStyle w:val="nivel2"/>
        <w:widowControl w:val="0"/>
        <w:spacing w:before="240" w:after="240"/>
      </w:pPr>
      <w:r>
        <w:t>É</w:t>
      </w:r>
      <w:r w:rsidR="006775A0" w:rsidRPr="00BA187E">
        <w:t xml:space="preserve"> proibido o reaproveitamento de materiais ou o emprego de materiais já utilizados</w:t>
      </w:r>
      <w:r w:rsidR="00270945" w:rsidRPr="00BA187E">
        <w:t xml:space="preserve"> </w:t>
      </w:r>
      <w:r w:rsidR="008C1109" w:rsidRPr="00BA187E">
        <w:t>para os casos de itens pagos como se fossem novos</w:t>
      </w:r>
      <w:r w:rsidR="006775A0" w:rsidRPr="00BA187E">
        <w:t>.</w:t>
      </w:r>
    </w:p>
    <w:p w14:paraId="0BDB60AC" w14:textId="7786FB34" w:rsidR="75860A7E" w:rsidRPr="00892DBA" w:rsidRDefault="75860A7E" w:rsidP="0029182F">
      <w:pPr>
        <w:pStyle w:val="nivel2"/>
        <w:widowControl w:val="0"/>
        <w:spacing w:before="240" w:after="240"/>
      </w:pPr>
      <w:r w:rsidRPr="00892DBA">
        <w:t xml:space="preserve">A CONTRATADA receberá da CAIXA, Ordem de Fornecimento/Contrato indicando o prazo, o </w:t>
      </w:r>
      <w:r w:rsidR="4646741D" w:rsidRPr="00892DBA">
        <w:t xml:space="preserve">código do item </w:t>
      </w:r>
      <w:r w:rsidRPr="00892DBA">
        <w:t xml:space="preserve">e </w:t>
      </w:r>
      <w:r w:rsidR="4646741D" w:rsidRPr="00892DBA">
        <w:t xml:space="preserve">o </w:t>
      </w:r>
      <w:r w:rsidRPr="00892DBA">
        <w:t>local da sinalização a ser instalada.</w:t>
      </w:r>
    </w:p>
    <w:p w14:paraId="0560A22D" w14:textId="2A1903D2" w:rsidR="75860A7E" w:rsidRPr="00892DBA" w:rsidRDefault="75860A7E" w:rsidP="0029182F">
      <w:pPr>
        <w:pStyle w:val="nivel3"/>
        <w:widowControl w:val="0"/>
        <w:rPr>
          <w:rFonts w:eastAsia="Arial"/>
          <w:szCs w:val="22"/>
        </w:rPr>
      </w:pPr>
      <w:r w:rsidRPr="00892DBA">
        <w:t xml:space="preserve">Caso o pedido contenha somente o fornecimento dos elementos, a CONTRATADA receberá da CAIXA, </w:t>
      </w:r>
      <w:r w:rsidR="002231FC">
        <w:t xml:space="preserve">Contrato </w:t>
      </w:r>
      <w:r w:rsidR="001A26A1">
        <w:t>vinculado à Ata de Registro de Preço</w:t>
      </w:r>
      <w:r w:rsidRPr="00892DBA">
        <w:t xml:space="preserve"> indicando o prazo, o </w:t>
      </w:r>
      <w:r w:rsidR="4646741D" w:rsidRPr="00892DBA">
        <w:t xml:space="preserve">código do item </w:t>
      </w:r>
      <w:r w:rsidRPr="00892DBA">
        <w:t xml:space="preserve">e </w:t>
      </w:r>
      <w:r w:rsidR="4646741D" w:rsidRPr="00892DBA">
        <w:t xml:space="preserve">o </w:t>
      </w:r>
      <w:r w:rsidRPr="00892DBA">
        <w:t>endereço para o envio da sinalização.</w:t>
      </w:r>
    </w:p>
    <w:p w14:paraId="539E968F" w14:textId="2C8BA433" w:rsidR="006775A0" w:rsidRDefault="006775A0" w:rsidP="0029182F">
      <w:pPr>
        <w:pStyle w:val="nivel2"/>
        <w:widowControl w:val="0"/>
        <w:spacing w:before="240" w:after="240"/>
      </w:pPr>
      <w:r w:rsidRPr="004252A0">
        <w:t xml:space="preserve">A empresa </w:t>
      </w:r>
      <w:r w:rsidR="00D11861">
        <w:rPr>
          <w:lang w:val="pt-BR"/>
        </w:rPr>
        <w:t>contratada</w:t>
      </w:r>
      <w:r w:rsidRPr="004252A0">
        <w:t xml:space="preserve"> deverá </w:t>
      </w:r>
      <w:r w:rsidRPr="00610EEE">
        <w:t xml:space="preserve">ter capacidade de </w:t>
      </w:r>
      <w:r w:rsidR="00D11861" w:rsidRPr="00610EEE">
        <w:rPr>
          <w:lang w:val="pt-BR"/>
        </w:rPr>
        <w:t>atendimento</w:t>
      </w:r>
      <w:r w:rsidRPr="00610EEE">
        <w:t xml:space="preserve"> de </w:t>
      </w:r>
      <w:r w:rsidR="00813364" w:rsidRPr="00610EEE">
        <w:t>no mínimo</w:t>
      </w:r>
      <w:r w:rsidRPr="00610EEE">
        <w:t> </w:t>
      </w:r>
      <w:r w:rsidR="00D11861" w:rsidRPr="00610EEE">
        <w:rPr>
          <w:lang w:val="pt-BR"/>
        </w:rPr>
        <w:t>6</w:t>
      </w:r>
      <w:r w:rsidRPr="00610EEE">
        <w:t xml:space="preserve"> (</w:t>
      </w:r>
      <w:r w:rsidR="00D11861" w:rsidRPr="00610EEE">
        <w:rPr>
          <w:lang w:val="pt-BR"/>
        </w:rPr>
        <w:t>seis</w:t>
      </w:r>
      <w:r w:rsidRPr="00610EEE">
        <w:t xml:space="preserve">) Unidades </w:t>
      </w:r>
      <w:r w:rsidR="00912F2E" w:rsidRPr="00610EEE">
        <w:rPr>
          <w:lang w:val="pt-BR"/>
        </w:rPr>
        <w:t xml:space="preserve">completas </w:t>
      </w:r>
      <w:r w:rsidR="004252A0" w:rsidRPr="00610EEE">
        <w:t xml:space="preserve">da CAIXA </w:t>
      </w:r>
      <w:r w:rsidR="00D11861" w:rsidRPr="00610EEE">
        <w:rPr>
          <w:lang w:val="pt-BR"/>
        </w:rPr>
        <w:t xml:space="preserve">de forma </w:t>
      </w:r>
      <w:r w:rsidR="00D11861">
        <w:rPr>
          <w:lang w:val="pt-BR"/>
        </w:rPr>
        <w:t>simultânea, em cada um dos itens</w:t>
      </w:r>
      <w:r w:rsidR="00610EEE">
        <w:rPr>
          <w:lang w:val="pt-BR"/>
        </w:rPr>
        <w:t>.</w:t>
      </w:r>
    </w:p>
    <w:p w14:paraId="0602DF91" w14:textId="42479B0D" w:rsidR="006775A0" w:rsidRPr="00CE5938" w:rsidRDefault="006775A0" w:rsidP="0029182F">
      <w:pPr>
        <w:pStyle w:val="nivel2"/>
        <w:widowControl w:val="0"/>
        <w:spacing w:before="240" w:after="240"/>
      </w:pPr>
      <w:r w:rsidRPr="3B89EB27">
        <w:t xml:space="preserve">Durante o processo de </w:t>
      </w:r>
      <w:r w:rsidR="00902BC3">
        <w:t>substituição da sinalização</w:t>
      </w:r>
      <w:r w:rsidR="00625D49">
        <w:rPr>
          <w:lang w:val="pt-BR"/>
        </w:rPr>
        <w:t xml:space="preserve"> e da Carenagem</w:t>
      </w:r>
      <w:r w:rsidRPr="00CE5938">
        <w:t xml:space="preserve">, a Unidade da </w:t>
      </w:r>
      <w:r w:rsidRPr="00731CAE">
        <w:t>CAIXA</w:t>
      </w:r>
      <w:r w:rsidRPr="00CE5938">
        <w:t xml:space="preserve"> não poderá ficar sem </w:t>
      </w:r>
      <w:r w:rsidR="00D75B36">
        <w:rPr>
          <w:lang w:val="pt-BR"/>
        </w:rPr>
        <w:t>os referidos itens</w:t>
      </w:r>
      <w:r w:rsidRPr="00CE5938">
        <w:t>, devendo para isto, a retirada d</w:t>
      </w:r>
      <w:r w:rsidR="00D75B36">
        <w:rPr>
          <w:lang w:val="pt-BR"/>
        </w:rPr>
        <w:t xml:space="preserve">os elementos </w:t>
      </w:r>
      <w:r w:rsidRPr="00CE5938">
        <w:t>antig</w:t>
      </w:r>
      <w:r w:rsidR="00D75B36">
        <w:rPr>
          <w:lang w:val="pt-BR"/>
        </w:rPr>
        <w:t>os</w:t>
      </w:r>
      <w:r w:rsidRPr="00CE5938">
        <w:t xml:space="preserve"> e a instalação d</w:t>
      </w:r>
      <w:r w:rsidR="00D75B36">
        <w:rPr>
          <w:lang w:val="pt-BR"/>
        </w:rPr>
        <w:t>os</w:t>
      </w:r>
      <w:r w:rsidRPr="00CE5938">
        <w:t xml:space="preserve"> </w:t>
      </w:r>
      <w:r w:rsidRPr="002A0D52">
        <w:t>nov</w:t>
      </w:r>
      <w:r w:rsidR="00D75B36">
        <w:rPr>
          <w:lang w:val="pt-BR"/>
        </w:rPr>
        <w:t>os</w:t>
      </w:r>
      <w:r w:rsidR="00CF392E" w:rsidRPr="002A0D52">
        <w:rPr>
          <w:lang w:val="pt-BR"/>
        </w:rPr>
        <w:t>, inclusive</w:t>
      </w:r>
      <w:r w:rsidR="00035484">
        <w:rPr>
          <w:lang w:val="pt-BR"/>
        </w:rPr>
        <w:t xml:space="preserve"> itens</w:t>
      </w:r>
      <w:r w:rsidR="00CF392E" w:rsidRPr="002A0D52">
        <w:rPr>
          <w:lang w:val="pt-BR"/>
        </w:rPr>
        <w:t xml:space="preserve"> </w:t>
      </w:r>
      <w:r w:rsidR="00035484">
        <w:rPr>
          <w:lang w:val="pt-BR"/>
        </w:rPr>
        <w:t>reformados</w:t>
      </w:r>
      <w:r w:rsidR="00CF392E">
        <w:rPr>
          <w:lang w:val="pt-BR"/>
        </w:rPr>
        <w:t>,</w:t>
      </w:r>
      <w:r w:rsidRPr="00CE5938">
        <w:t xml:space="preserve"> serem realizadas concomitantemente. </w:t>
      </w:r>
    </w:p>
    <w:p w14:paraId="37477B91" w14:textId="7DE20527" w:rsidR="006775A0" w:rsidRDefault="006775A0" w:rsidP="0029182F">
      <w:pPr>
        <w:pStyle w:val="nivel2"/>
        <w:widowControl w:val="0"/>
        <w:spacing w:before="240" w:after="240"/>
      </w:pPr>
      <w:r>
        <w:t>Ressalta-se que a retirada d</w:t>
      </w:r>
      <w:r w:rsidR="00035484">
        <w:rPr>
          <w:lang w:val="pt-BR"/>
        </w:rPr>
        <w:t>os elementos de</w:t>
      </w:r>
      <w:r>
        <w:t xml:space="preserve"> sinalização</w:t>
      </w:r>
      <w:r w:rsidR="00035484">
        <w:rPr>
          <w:lang w:val="pt-BR"/>
        </w:rPr>
        <w:t xml:space="preserve"> e de carenagens</w:t>
      </w:r>
      <w:r>
        <w:t xml:space="preserve"> deverá ser executada utilizando-se equipamentos adequados, com segurança</w:t>
      </w:r>
      <w:r w:rsidR="00796B0E">
        <w:t xml:space="preserve"> e de acordo com as normas técnicas pertinentes</w:t>
      </w:r>
      <w:r>
        <w:t>. </w:t>
      </w:r>
    </w:p>
    <w:p w14:paraId="168265F0" w14:textId="77777777" w:rsidR="0016519B" w:rsidRPr="0016519B" w:rsidRDefault="0016519B" w:rsidP="0029182F">
      <w:pPr>
        <w:pStyle w:val="nivel2"/>
        <w:widowControl w:val="0"/>
        <w:numPr>
          <w:ilvl w:val="0"/>
          <w:numId w:val="0"/>
        </w:numPr>
        <w:ind w:left="1134"/>
      </w:pPr>
    </w:p>
    <w:p w14:paraId="0F74C542" w14:textId="77777777" w:rsidR="006775A0" w:rsidRPr="00961919" w:rsidRDefault="006775A0" w:rsidP="0029182F">
      <w:pPr>
        <w:pStyle w:val="nivel1"/>
        <w:widowControl w:val="0"/>
        <w:rPr>
          <w:b/>
          <w:bCs/>
        </w:rPr>
      </w:pPr>
      <w:r w:rsidRPr="00961919">
        <w:rPr>
          <w:b/>
          <w:bCs/>
        </w:rPr>
        <w:t>TRANSPORTE E EMBALAGEM</w:t>
      </w:r>
    </w:p>
    <w:p w14:paraId="0DC0314C" w14:textId="76DC7B48" w:rsidR="006775A0" w:rsidRPr="006B5A32" w:rsidRDefault="006775A0" w:rsidP="0029182F">
      <w:pPr>
        <w:pStyle w:val="nivel2"/>
        <w:widowControl w:val="0"/>
        <w:spacing w:before="240" w:after="240"/>
      </w:pPr>
      <w:r w:rsidRPr="3B89EB27">
        <w:t>Quaisquer despesas decorrentes do fornecimento do objeto deste termo de referência tais como: combustível, pedágios, impostos, taxas, serão remunerados conforme cálculo de frete, previsto na planil</w:t>
      </w:r>
      <w:r w:rsidR="00C87609">
        <w:t xml:space="preserve">ha </w:t>
      </w:r>
      <w:r w:rsidR="00B81573">
        <w:t>que compõe este TR</w:t>
      </w:r>
      <w:r w:rsidRPr="3B89EB27">
        <w:t>.</w:t>
      </w:r>
    </w:p>
    <w:p w14:paraId="25E881C9" w14:textId="6C1EEFAD" w:rsidR="00766275" w:rsidRDefault="009E1BA5" w:rsidP="0029182F">
      <w:pPr>
        <w:pStyle w:val="nivel2"/>
        <w:widowControl w:val="0"/>
        <w:spacing w:before="240" w:after="240"/>
      </w:pPr>
      <w:bookmarkStart w:id="6" w:name="_Ref157006468"/>
      <w:r w:rsidRPr="001A4832">
        <w:rPr>
          <w:lang w:val="pt-BR"/>
        </w:rPr>
        <w:t>O pagamento do transporte será contabilizado</w:t>
      </w:r>
      <w:r w:rsidR="00EA4844">
        <w:rPr>
          <w:lang w:val="pt-BR"/>
        </w:rPr>
        <w:t>, por roteiro,</w:t>
      </w:r>
      <w:r w:rsidRPr="001A4832">
        <w:rPr>
          <w:lang w:val="pt-BR"/>
        </w:rPr>
        <w:t xml:space="preserve"> a partir d</w:t>
      </w:r>
      <w:r w:rsidR="00EA4844">
        <w:rPr>
          <w:lang w:val="pt-BR"/>
        </w:rPr>
        <w:t xml:space="preserve">o município </w:t>
      </w:r>
      <w:r w:rsidRPr="001A4832">
        <w:rPr>
          <w:lang w:val="pt-BR"/>
        </w:rPr>
        <w:t xml:space="preserve">sede da </w:t>
      </w:r>
      <w:r w:rsidR="00984F39">
        <w:rPr>
          <w:lang w:val="pt-BR"/>
        </w:rPr>
        <w:t>Superintendência Regional de vinculação</w:t>
      </w:r>
      <w:r w:rsidRPr="001A4832">
        <w:rPr>
          <w:lang w:val="pt-BR"/>
        </w:rPr>
        <w:t xml:space="preserve"> até a unidade mais distante do roteiro estabelecido para o atendimento</w:t>
      </w:r>
      <w:r w:rsidR="005C6B0E">
        <w:rPr>
          <w:lang w:val="pt-BR"/>
        </w:rPr>
        <w:t xml:space="preserve">, </w:t>
      </w:r>
      <w:r w:rsidR="005C6B0E" w:rsidRPr="00DF3E17">
        <w:rPr>
          <w:lang w:val="pt-BR"/>
        </w:rPr>
        <w:t xml:space="preserve">sendo limitado a </w:t>
      </w:r>
      <w:r w:rsidR="00880ACC" w:rsidRPr="00DF3E17">
        <w:rPr>
          <w:lang w:val="pt-BR"/>
        </w:rPr>
        <w:t>2</w:t>
      </w:r>
      <w:r w:rsidR="005C6B0E" w:rsidRPr="00DF3E17">
        <w:rPr>
          <w:lang w:val="pt-BR"/>
        </w:rPr>
        <w:t>0%</w:t>
      </w:r>
      <w:r w:rsidR="00B211F3" w:rsidRPr="00DF3E17">
        <w:rPr>
          <w:lang w:val="pt-BR"/>
        </w:rPr>
        <w:t xml:space="preserve"> </w:t>
      </w:r>
      <w:r w:rsidR="005C6B0E" w:rsidRPr="00DF3E17">
        <w:rPr>
          <w:lang w:val="pt-BR"/>
        </w:rPr>
        <w:t xml:space="preserve">do valor total </w:t>
      </w:r>
      <w:r w:rsidR="00CE0B33" w:rsidRPr="00DF3E17">
        <w:rPr>
          <w:lang w:val="pt-BR"/>
        </w:rPr>
        <w:t>do contrato</w:t>
      </w:r>
      <w:r w:rsidRPr="00DF3E17">
        <w:rPr>
          <w:lang w:val="pt-BR"/>
        </w:rPr>
        <w:t>.</w:t>
      </w:r>
      <w:bookmarkEnd w:id="6"/>
      <w:r w:rsidR="00EA4844" w:rsidRPr="00DF3E17">
        <w:rPr>
          <w:lang w:val="pt-BR"/>
        </w:rPr>
        <w:t xml:space="preserve"> </w:t>
      </w:r>
      <w:r w:rsidR="00834919" w:rsidRPr="00DF3E17">
        <w:t xml:space="preserve">Para fins de remuneração, será considerada apenas a </w:t>
      </w:r>
      <w:r w:rsidR="00834919" w:rsidRPr="00143B52">
        <w:t>distância de ida do roteiro.</w:t>
      </w:r>
    </w:p>
    <w:p w14:paraId="59DCA970" w14:textId="77777777" w:rsidR="007B7653" w:rsidRDefault="00834919" w:rsidP="0029182F">
      <w:pPr>
        <w:pStyle w:val="nivel2"/>
        <w:widowControl w:val="0"/>
        <w:spacing w:before="240" w:after="240"/>
      </w:pPr>
      <w:r w:rsidRPr="00143B52">
        <w:t xml:space="preserve">Como foram considerados sempre caminhões com a capacidade de carga máxima, foram desconsiderados os custos com pedágio. </w:t>
      </w:r>
    </w:p>
    <w:p w14:paraId="3D2A6DAE" w14:textId="499CE591" w:rsidR="007B7653" w:rsidRDefault="007B7653" w:rsidP="0029182F">
      <w:pPr>
        <w:pStyle w:val="nivel2"/>
        <w:widowControl w:val="0"/>
        <w:spacing w:before="240" w:after="240"/>
      </w:pPr>
      <w:r w:rsidRPr="00143B52">
        <w:t xml:space="preserve">A remuneração </w:t>
      </w:r>
      <w:r w:rsidRPr="00E3799F">
        <w:t xml:space="preserve">dos </w:t>
      </w:r>
      <w:r w:rsidRPr="00DB6E86">
        <w:t xml:space="preserve">itens </w:t>
      </w:r>
      <w:r w:rsidR="00DB6E86" w:rsidRPr="00DB6E86">
        <w:rPr>
          <w:lang w:val="pt-BR"/>
        </w:rPr>
        <w:t xml:space="preserve">de </w:t>
      </w:r>
      <w:r w:rsidRPr="00DB6E86">
        <w:t xml:space="preserve">Transporte considera a </w:t>
      </w:r>
      <w:r w:rsidRPr="00143B52">
        <w:t>distância apurada, em quilômetros, independente do modal a ser utilizado.</w:t>
      </w:r>
    </w:p>
    <w:p w14:paraId="212FEC8E" w14:textId="26F419D1" w:rsidR="006775A0" w:rsidRDefault="006775A0" w:rsidP="0029182F">
      <w:pPr>
        <w:pStyle w:val="nivel2"/>
        <w:widowControl w:val="0"/>
        <w:spacing w:before="240" w:after="240"/>
      </w:pPr>
      <w:r>
        <w:t>A CONTRATADA deverá garantir o correto e adequado acondicionamento das peças durante o transporte, para evitar avarias.</w:t>
      </w:r>
    </w:p>
    <w:p w14:paraId="436FE33E" w14:textId="18C0C4D3" w:rsidR="000E41FD" w:rsidRPr="00927284" w:rsidRDefault="000E41FD" w:rsidP="0029182F">
      <w:pPr>
        <w:pStyle w:val="nivel2"/>
        <w:widowControl w:val="0"/>
        <w:spacing w:before="240" w:after="240"/>
        <w:rPr>
          <w:lang w:val="pt-BR"/>
        </w:rPr>
      </w:pPr>
      <w:r w:rsidRPr="00927284">
        <w:rPr>
          <w:lang w:val="pt-BR"/>
        </w:rPr>
        <w:t xml:space="preserve">A depender da urgência medida por meio do tempo de atendimento das demandas de sinalização nas unidades, a entrega dos elementos </w:t>
      </w:r>
      <w:r w:rsidR="00183CC1" w:rsidRPr="00927284">
        <w:rPr>
          <w:lang w:val="pt-BR"/>
        </w:rPr>
        <w:t xml:space="preserve">produzidos </w:t>
      </w:r>
      <w:r w:rsidR="00A474BA" w:rsidRPr="00927284">
        <w:rPr>
          <w:lang w:val="pt-BR"/>
        </w:rPr>
        <w:t xml:space="preserve">ocorrerá </w:t>
      </w:r>
      <w:r w:rsidRPr="00927284">
        <w:rPr>
          <w:lang w:val="pt-BR"/>
        </w:rPr>
        <w:t xml:space="preserve">na base da </w:t>
      </w:r>
      <w:r w:rsidR="00BA0FE7">
        <w:rPr>
          <w:lang w:val="pt-BR"/>
        </w:rPr>
        <w:t>CILOG</w:t>
      </w:r>
      <w:r w:rsidR="00A474BA" w:rsidRPr="00927284">
        <w:rPr>
          <w:lang w:val="pt-BR"/>
        </w:rPr>
        <w:t>, sem pagamento de frete</w:t>
      </w:r>
      <w:r w:rsidR="00816028" w:rsidRPr="00927284">
        <w:rPr>
          <w:lang w:val="pt-BR"/>
        </w:rPr>
        <w:t>,</w:t>
      </w:r>
      <w:r w:rsidR="00EE5973" w:rsidRPr="00927284">
        <w:rPr>
          <w:lang w:val="pt-BR"/>
        </w:rPr>
        <w:t xml:space="preserve"> visto que o transporte é pago apenas para o caso de roteiros estabelecidos a partir da base da sede da região da CEINF, conforme item </w:t>
      </w:r>
      <w:r w:rsidR="00EE5973" w:rsidRPr="00927284">
        <w:rPr>
          <w:lang w:val="pt-BR"/>
        </w:rPr>
        <w:fldChar w:fldCharType="begin"/>
      </w:r>
      <w:r w:rsidR="00EE5973" w:rsidRPr="00927284">
        <w:rPr>
          <w:lang w:val="pt-BR"/>
        </w:rPr>
        <w:instrText xml:space="preserve"> REF _Ref157006468 \r \h </w:instrText>
      </w:r>
      <w:r w:rsidR="00C04B9B" w:rsidRPr="00927284">
        <w:rPr>
          <w:lang w:val="pt-BR"/>
        </w:rPr>
        <w:instrText xml:space="preserve"> \* MERGEFORMAT </w:instrText>
      </w:r>
      <w:r w:rsidR="00EE5973" w:rsidRPr="00927284">
        <w:rPr>
          <w:lang w:val="pt-BR"/>
        </w:rPr>
      </w:r>
      <w:r w:rsidR="00EE5973" w:rsidRPr="00927284">
        <w:rPr>
          <w:lang w:val="pt-BR"/>
        </w:rPr>
        <w:fldChar w:fldCharType="separate"/>
      </w:r>
      <w:r w:rsidR="00597CDC">
        <w:rPr>
          <w:lang w:val="pt-BR"/>
        </w:rPr>
        <w:t>13.2</w:t>
      </w:r>
      <w:r w:rsidR="00EE5973" w:rsidRPr="00927284">
        <w:rPr>
          <w:lang w:val="pt-BR"/>
        </w:rPr>
        <w:fldChar w:fldCharType="end"/>
      </w:r>
      <w:r w:rsidR="00435488" w:rsidRPr="00927284">
        <w:rPr>
          <w:lang w:val="pt-BR"/>
        </w:rPr>
        <w:t xml:space="preserve">. </w:t>
      </w:r>
      <w:r w:rsidR="0050228A" w:rsidRPr="00927284">
        <w:rPr>
          <w:lang w:val="pt-BR"/>
        </w:rPr>
        <w:t xml:space="preserve">Neste caso, o </w:t>
      </w:r>
      <w:r w:rsidRPr="00927284">
        <w:rPr>
          <w:lang w:val="pt-BR"/>
        </w:rPr>
        <w:t xml:space="preserve">despacho </w:t>
      </w:r>
      <w:r w:rsidR="0050228A" w:rsidRPr="00927284">
        <w:rPr>
          <w:lang w:val="pt-BR"/>
        </w:rPr>
        <w:t xml:space="preserve">será realizado pela CAIXA, </w:t>
      </w:r>
      <w:r w:rsidRPr="00927284">
        <w:rPr>
          <w:lang w:val="pt-BR"/>
        </w:rPr>
        <w:t>por meio de malote, por Correios ou outro transportador logístico contratado.</w:t>
      </w:r>
    </w:p>
    <w:p w14:paraId="31CCAF31" w14:textId="33F49474" w:rsidR="00C21E00" w:rsidRPr="00927284" w:rsidRDefault="00995ABE" w:rsidP="0029182F">
      <w:pPr>
        <w:pStyle w:val="nivel3"/>
        <w:widowControl w:val="0"/>
      </w:pPr>
      <w:r w:rsidRPr="00927284">
        <w:lastRenderedPageBreak/>
        <w:t>P</w:t>
      </w:r>
      <w:r w:rsidR="0080304E" w:rsidRPr="00927284">
        <w:t>ara o caso de solicitação de</w:t>
      </w:r>
      <w:r w:rsidR="00C21E00" w:rsidRPr="00927284">
        <w:t xml:space="preserve"> adesivos e placas</w:t>
      </w:r>
      <w:r w:rsidR="007E2A39" w:rsidRPr="00927284">
        <w:t xml:space="preserve"> (internas ou externas)</w:t>
      </w:r>
      <w:r w:rsidR="00C21E00" w:rsidRPr="00927284">
        <w:t xml:space="preserve">, </w:t>
      </w:r>
      <w:r w:rsidR="003E7734" w:rsidRPr="00927284">
        <w:t xml:space="preserve">entregues em caixas </w:t>
      </w:r>
      <w:r w:rsidR="00A91AC0" w:rsidRPr="00927284">
        <w:t xml:space="preserve">médias </w:t>
      </w:r>
      <w:r w:rsidR="005E477D" w:rsidRPr="00927284">
        <w:t>ou</w:t>
      </w:r>
      <w:r w:rsidR="00A91AC0" w:rsidRPr="00927284">
        <w:t xml:space="preserve"> grandes</w:t>
      </w:r>
      <w:r w:rsidR="00A960A3" w:rsidRPr="00927284">
        <w:t xml:space="preserve">, nas dimensões estabelecidas pelos Correios – vide item </w:t>
      </w:r>
      <w:r w:rsidR="00205B13" w:rsidRPr="00927284">
        <w:fldChar w:fldCharType="begin"/>
      </w:r>
      <w:r w:rsidR="00205B13" w:rsidRPr="00927284">
        <w:instrText xml:space="preserve"> REF _Ref157077478 \r \h </w:instrText>
      </w:r>
      <w:r w:rsidR="00927284">
        <w:instrText xml:space="preserve"> \* MERGEFORMAT </w:instrText>
      </w:r>
      <w:r w:rsidR="00205B13" w:rsidRPr="00927284">
        <w:fldChar w:fldCharType="separate"/>
      </w:r>
      <w:r w:rsidR="00597CDC">
        <w:t>13.8</w:t>
      </w:r>
      <w:r w:rsidR="00205B13" w:rsidRPr="00927284">
        <w:fldChar w:fldCharType="end"/>
      </w:r>
      <w:r w:rsidR="003E7734" w:rsidRPr="00927284">
        <w:t xml:space="preserve">, </w:t>
      </w:r>
      <w:r w:rsidR="0007691B" w:rsidRPr="00927284">
        <w:t xml:space="preserve">o fluxo de demanda </w:t>
      </w:r>
      <w:r w:rsidR="00D164AC" w:rsidRPr="00927284">
        <w:t xml:space="preserve">definido acima será </w:t>
      </w:r>
      <w:r w:rsidR="00BE34E5" w:rsidRPr="00927284">
        <w:t>prioritário</w:t>
      </w:r>
      <w:r w:rsidR="003E3D05" w:rsidRPr="00927284">
        <w:t xml:space="preserve"> em detrimento da</w:t>
      </w:r>
      <w:r w:rsidR="00101F66" w:rsidRPr="00927284">
        <w:t xml:space="preserve"> entrega</w:t>
      </w:r>
      <w:r w:rsidR="003E3D05" w:rsidRPr="00927284">
        <w:t xml:space="preserve"> realizada diretamente</w:t>
      </w:r>
      <w:r w:rsidR="00101F66" w:rsidRPr="00927284">
        <w:t xml:space="preserve"> </w:t>
      </w:r>
      <w:r w:rsidR="003E3D05" w:rsidRPr="00927284">
        <w:t>pela CONTRATADA.</w:t>
      </w:r>
    </w:p>
    <w:p w14:paraId="7A4F9A3E" w14:textId="3132B0A7" w:rsidR="00BE205B" w:rsidRPr="00927284" w:rsidRDefault="00326C84" w:rsidP="0029182F">
      <w:pPr>
        <w:pStyle w:val="nivel2"/>
        <w:widowControl w:val="0"/>
        <w:rPr>
          <w:color w:val="FF0000"/>
        </w:rPr>
      </w:pPr>
      <w:r w:rsidRPr="00927284">
        <w:t>Quando solicitado pela CAIXA</w:t>
      </w:r>
      <w:r w:rsidR="00BE205B" w:rsidRPr="00927284">
        <w:t xml:space="preserve"> </w:t>
      </w:r>
      <w:r w:rsidR="00DE38AF" w:rsidRPr="00927284">
        <w:rPr>
          <w:lang w:val="pt-BR"/>
        </w:rPr>
        <w:t xml:space="preserve">o fornecimento do item sem instalação, </w:t>
      </w:r>
      <w:r w:rsidR="006A10A3" w:rsidRPr="00927284">
        <w:t>a entrega</w:t>
      </w:r>
      <w:r w:rsidRPr="00927284">
        <w:t xml:space="preserve"> d</w:t>
      </w:r>
      <w:r w:rsidR="00BE205B" w:rsidRPr="00927284">
        <w:t>as</w:t>
      </w:r>
      <w:r w:rsidRPr="00927284">
        <w:t xml:space="preserve"> peças</w:t>
      </w:r>
      <w:r w:rsidR="00BE205B" w:rsidRPr="00927284">
        <w:t xml:space="preserve"> </w:t>
      </w:r>
      <w:r w:rsidR="006A10A3" w:rsidRPr="00927284">
        <w:t>deverá ser em embalagens com</w:t>
      </w:r>
      <w:r w:rsidR="00777092" w:rsidRPr="00927284">
        <w:rPr>
          <w:lang w:val="pt-BR"/>
        </w:rPr>
        <w:t xml:space="preserve"> caixas de</w:t>
      </w:r>
      <w:r w:rsidR="006A10A3" w:rsidRPr="00927284">
        <w:t xml:space="preserve"> papelão reforçado</w:t>
      </w:r>
      <w:r w:rsidR="007A5313" w:rsidRPr="00927284">
        <w:rPr>
          <w:lang w:val="pt-BR"/>
        </w:rPr>
        <w:t xml:space="preserve"> com onda dupla</w:t>
      </w:r>
      <w:r w:rsidR="00BB071E" w:rsidRPr="00927284">
        <w:rPr>
          <w:lang w:val="pt-BR"/>
        </w:rPr>
        <w:t xml:space="preserve"> ou equivalente</w:t>
      </w:r>
      <w:r w:rsidR="007A679F" w:rsidRPr="00927284">
        <w:t xml:space="preserve">, </w:t>
      </w:r>
      <w:r w:rsidR="00294E1F" w:rsidRPr="00927284">
        <w:rPr>
          <w:lang w:val="pt-BR"/>
        </w:rPr>
        <w:t xml:space="preserve">que </w:t>
      </w:r>
      <w:r w:rsidR="007A679F" w:rsidRPr="00927284">
        <w:t>suporte diversos empilhamentos</w:t>
      </w:r>
      <w:r w:rsidR="00072CCE" w:rsidRPr="00927284">
        <w:rPr>
          <w:lang w:val="pt-BR"/>
        </w:rPr>
        <w:t>.</w:t>
      </w:r>
    </w:p>
    <w:p w14:paraId="42C22BED" w14:textId="2ABEF64C" w:rsidR="00A929E4" w:rsidRPr="00927284" w:rsidRDefault="00B64EB2" w:rsidP="0029182F">
      <w:pPr>
        <w:pStyle w:val="nivel2"/>
        <w:widowControl w:val="0"/>
      </w:pPr>
      <w:bookmarkStart w:id="7" w:name="_Ref157077478"/>
      <w:r w:rsidRPr="00927284">
        <w:rPr>
          <w:lang w:val="pt-BR"/>
        </w:rPr>
        <w:t>Todas as peças deverão utilizar</w:t>
      </w:r>
      <w:r w:rsidR="00A534FD" w:rsidRPr="00927284">
        <w:t xml:space="preserve"> caixas</w:t>
      </w:r>
      <w:r w:rsidRPr="00927284">
        <w:rPr>
          <w:lang w:val="pt-BR"/>
        </w:rPr>
        <w:t xml:space="preserve"> com</w:t>
      </w:r>
      <w:r w:rsidR="00A929E4" w:rsidRPr="00927284">
        <w:t xml:space="preserve"> embalage</w:t>
      </w:r>
      <w:r w:rsidR="00D0303A" w:rsidRPr="00927284">
        <w:t xml:space="preserve">ns </w:t>
      </w:r>
      <w:r w:rsidRPr="00927284">
        <w:rPr>
          <w:lang w:val="pt-BR"/>
        </w:rPr>
        <w:t>de</w:t>
      </w:r>
      <w:r w:rsidR="000F0CB6" w:rsidRPr="00927284">
        <w:t xml:space="preserve"> abertura frontal, fundo inteiriço, travamento automático ou semiautomático</w:t>
      </w:r>
      <w:r w:rsidR="006D7D56" w:rsidRPr="00927284">
        <w:t xml:space="preserve"> e </w:t>
      </w:r>
      <w:r w:rsidR="001037C2" w:rsidRPr="00927284">
        <w:rPr>
          <w:lang w:val="pt-BR"/>
        </w:rPr>
        <w:t xml:space="preserve">com </w:t>
      </w:r>
      <w:r w:rsidR="00856D7F" w:rsidRPr="00927284">
        <w:t xml:space="preserve">o mínimo </w:t>
      </w:r>
      <w:r w:rsidR="001037C2" w:rsidRPr="00927284">
        <w:t xml:space="preserve">uso </w:t>
      </w:r>
      <w:r w:rsidR="00856D7F" w:rsidRPr="00927284">
        <w:t>de fita no fechamento,</w:t>
      </w:r>
      <w:r w:rsidR="00D0303A" w:rsidRPr="00927284">
        <w:t xml:space="preserve"> segui</w:t>
      </w:r>
      <w:r w:rsidR="00856D7F" w:rsidRPr="00927284">
        <w:t>ndo também</w:t>
      </w:r>
      <w:r w:rsidR="00D0303A" w:rsidRPr="00927284">
        <w:t xml:space="preserve"> </w:t>
      </w:r>
      <w:r w:rsidR="00CD492A" w:rsidRPr="00927284">
        <w:t xml:space="preserve">os critérios das </w:t>
      </w:r>
      <w:r w:rsidR="006E408C" w:rsidRPr="00927284">
        <w:t>caixas RPC, especificadas pelos Correios</w:t>
      </w:r>
      <w:r w:rsidR="000273F8" w:rsidRPr="00927284">
        <w:t xml:space="preserve">, </w:t>
      </w:r>
      <w:r w:rsidR="0013548C" w:rsidRPr="00927284">
        <w:rPr>
          <w:lang w:val="pt-BR"/>
        </w:rPr>
        <w:t xml:space="preserve">conforme </w:t>
      </w:r>
      <w:r w:rsidR="008325E8" w:rsidRPr="00927284">
        <w:t>medidas</w:t>
      </w:r>
      <w:r w:rsidR="0013548C" w:rsidRPr="00927284">
        <w:rPr>
          <w:lang w:val="pt-BR"/>
        </w:rPr>
        <w:t xml:space="preserve"> e</w:t>
      </w:r>
      <w:r w:rsidR="008325E8" w:rsidRPr="00927284">
        <w:t xml:space="preserve"> </w:t>
      </w:r>
      <w:r w:rsidR="00C301ED" w:rsidRPr="00927284">
        <w:t>resistência</w:t>
      </w:r>
      <w:r w:rsidR="00104055" w:rsidRPr="00927284">
        <w:t>s</w:t>
      </w:r>
      <w:r w:rsidR="003054BC" w:rsidRPr="00927284">
        <w:rPr>
          <w:lang w:val="pt-BR"/>
        </w:rPr>
        <w:t xml:space="preserve"> mínimas</w:t>
      </w:r>
      <w:r w:rsidR="001E290D" w:rsidRPr="00927284">
        <w:rPr>
          <w:lang w:val="pt-BR"/>
        </w:rPr>
        <w:t xml:space="preserve"> recomendadas </w:t>
      </w:r>
      <w:r w:rsidR="00F30746" w:rsidRPr="00927284">
        <w:rPr>
          <w:lang w:val="pt-BR"/>
        </w:rPr>
        <w:t xml:space="preserve">no </w:t>
      </w:r>
      <w:r w:rsidR="007108A7" w:rsidRPr="00927284">
        <w:rPr>
          <w:lang w:val="pt-BR"/>
        </w:rPr>
        <w:t>“</w:t>
      </w:r>
      <w:r w:rsidR="00F30746" w:rsidRPr="00927284">
        <w:rPr>
          <w:lang w:val="pt-BR"/>
        </w:rPr>
        <w:t>Guia Técnico</w:t>
      </w:r>
      <w:r w:rsidR="007108A7" w:rsidRPr="00927284">
        <w:rPr>
          <w:lang w:val="pt-BR"/>
        </w:rPr>
        <w:t>:</w:t>
      </w:r>
      <w:r w:rsidR="00F30746" w:rsidRPr="00927284">
        <w:rPr>
          <w:lang w:val="pt-BR"/>
        </w:rPr>
        <w:t xml:space="preserve"> </w:t>
      </w:r>
      <w:r w:rsidR="00644C5C" w:rsidRPr="00927284">
        <w:rPr>
          <w:lang w:val="pt-BR"/>
        </w:rPr>
        <w:t>embalagens</w:t>
      </w:r>
      <w:r w:rsidR="007108A7" w:rsidRPr="00927284">
        <w:rPr>
          <w:lang w:val="pt-BR"/>
        </w:rPr>
        <w:t xml:space="preserve"> recomendadas pelos Correios</w:t>
      </w:r>
      <w:r w:rsidR="00644C5C" w:rsidRPr="00927284">
        <w:rPr>
          <w:lang w:val="pt-BR"/>
        </w:rPr>
        <w:t>”, disponível no site da instituição.</w:t>
      </w:r>
      <w:bookmarkEnd w:id="7"/>
    </w:p>
    <w:p w14:paraId="7EECD37B" w14:textId="77777777" w:rsidR="00817DF4" w:rsidRPr="00927284" w:rsidRDefault="00A534FD" w:rsidP="0029182F">
      <w:pPr>
        <w:pStyle w:val="nivel3"/>
        <w:widowControl w:val="0"/>
      </w:pPr>
      <w:r w:rsidRPr="00927284">
        <w:t>Os itens deverão ser embrulhados i</w:t>
      </w:r>
      <w:r w:rsidR="00A929E4" w:rsidRPr="00927284">
        <w:t>ndividualmente com folha</w:t>
      </w:r>
      <w:r w:rsidR="00A60469" w:rsidRPr="00927284">
        <w:t>s</w:t>
      </w:r>
      <w:r w:rsidR="00A929E4" w:rsidRPr="00927284">
        <w:t xml:space="preserve"> de jornal, papelão corrugado ou plástico bolha</w:t>
      </w:r>
      <w:r w:rsidR="006343D4" w:rsidRPr="00927284">
        <w:t xml:space="preserve">, </w:t>
      </w:r>
      <w:r w:rsidR="009E5B35" w:rsidRPr="00927284">
        <w:t xml:space="preserve">quantas forem necessárias </w:t>
      </w:r>
      <w:r w:rsidR="000676E2" w:rsidRPr="00927284">
        <w:t>para</w:t>
      </w:r>
      <w:r w:rsidR="006343D4" w:rsidRPr="00927284">
        <w:t xml:space="preserve"> a garantir </w:t>
      </w:r>
      <w:r w:rsidR="00BF42D8" w:rsidRPr="00927284">
        <w:t>sua</w:t>
      </w:r>
      <w:r w:rsidR="00D15A36" w:rsidRPr="00927284">
        <w:t xml:space="preserve"> integridade</w:t>
      </w:r>
      <w:r w:rsidR="00A929E4" w:rsidRPr="00927284">
        <w:t>.</w:t>
      </w:r>
      <w:r w:rsidR="000676E2" w:rsidRPr="00927284">
        <w:t xml:space="preserve"> </w:t>
      </w:r>
    </w:p>
    <w:p w14:paraId="6A37FB5D" w14:textId="3320B2A3" w:rsidR="00A929E4" w:rsidRPr="00927284" w:rsidRDefault="00817DF4" w:rsidP="0029182F">
      <w:pPr>
        <w:pStyle w:val="nivel3"/>
        <w:widowControl w:val="0"/>
      </w:pPr>
      <w:r w:rsidRPr="00927284">
        <w:t>Para objetos de vidro, acrílico e outros considerados frágeis, a</w:t>
      </w:r>
      <w:r w:rsidR="00617289" w:rsidRPr="00927284">
        <w:t xml:space="preserve">pós a colocação na caixa, </w:t>
      </w:r>
      <w:r w:rsidR="008E2778" w:rsidRPr="00927284">
        <w:t xml:space="preserve">os espaços vazios entre os itens e as paredes da caixa devem ser preenchidos com </w:t>
      </w:r>
      <w:r w:rsidR="00085AA3" w:rsidRPr="00927284">
        <w:t xml:space="preserve">papel picado, bolas de jornal, serragem, </w:t>
      </w:r>
      <w:r w:rsidR="008E2778" w:rsidRPr="00927284">
        <w:t>papel, isopor ou outra substância protetora, a fim de limitar o movimento dos objetos.</w:t>
      </w:r>
      <w:r w:rsidR="00085AA3" w:rsidRPr="00927284">
        <w:t xml:space="preserve"> </w:t>
      </w:r>
      <w:r w:rsidR="009E0360" w:rsidRPr="00927284">
        <w:t>P</w:t>
      </w:r>
      <w:r w:rsidR="00085AA3" w:rsidRPr="00927284">
        <w:t xml:space="preserve">ontas e gumes </w:t>
      </w:r>
      <w:r w:rsidR="009E0360" w:rsidRPr="00927284">
        <w:t xml:space="preserve">devem ser protegidos </w:t>
      </w:r>
      <w:r w:rsidR="00085AA3" w:rsidRPr="00927284">
        <w:t>com plástico</w:t>
      </w:r>
      <w:r w:rsidR="009E0360" w:rsidRPr="00927284">
        <w:t xml:space="preserve"> </w:t>
      </w:r>
      <w:r w:rsidR="00085AA3" w:rsidRPr="00927284">
        <w:t>bolha, papel ou jornal.</w:t>
      </w:r>
    </w:p>
    <w:p w14:paraId="1C1E6897" w14:textId="44BCCCF4" w:rsidR="004E085B" w:rsidRPr="00927284" w:rsidRDefault="004E085B" w:rsidP="0029182F">
      <w:pPr>
        <w:pStyle w:val="nivel3"/>
        <w:widowControl w:val="0"/>
      </w:pPr>
      <w:r w:rsidRPr="00927284">
        <w:t xml:space="preserve">Para adesivos e outros elementos com constituição </w:t>
      </w:r>
      <w:r w:rsidR="00D36BFB" w:rsidRPr="00927284">
        <w:t xml:space="preserve">maleável, </w:t>
      </w:r>
      <w:r w:rsidR="00E73855" w:rsidRPr="00927284">
        <w:t xml:space="preserve">o item deve ser enrolado entre duas folhas de papel grosso (kraft ou cartão), </w:t>
      </w:r>
      <w:r w:rsidR="002D6362" w:rsidRPr="00927284">
        <w:t>prendendo o conjunto</w:t>
      </w:r>
      <w:r w:rsidR="00E73855" w:rsidRPr="00927284">
        <w:t xml:space="preserve"> com</w:t>
      </w:r>
      <w:r w:rsidR="001E738B" w:rsidRPr="00927284">
        <w:t xml:space="preserve"> fita adesiva</w:t>
      </w:r>
      <w:r w:rsidR="001E2AAF" w:rsidRPr="00927284">
        <w:t xml:space="preserve"> e </w:t>
      </w:r>
      <w:r w:rsidR="00764187" w:rsidRPr="00927284">
        <w:t>despachado dentro d</w:t>
      </w:r>
      <w:r w:rsidR="004775D2" w:rsidRPr="00927284">
        <w:t>a caixa</w:t>
      </w:r>
      <w:r w:rsidR="001E738B" w:rsidRPr="00927284">
        <w:t>.</w:t>
      </w:r>
    </w:p>
    <w:p w14:paraId="42A65092" w14:textId="65D289A8" w:rsidR="00DB392F" w:rsidRPr="00927284" w:rsidRDefault="00A929E4" w:rsidP="0029182F">
      <w:pPr>
        <w:pStyle w:val="nivel3"/>
        <w:widowControl w:val="0"/>
      </w:pPr>
      <w:r w:rsidRPr="00927284">
        <w:t xml:space="preserve">Caso </w:t>
      </w:r>
      <w:r w:rsidR="00A90971" w:rsidRPr="00927284">
        <w:t xml:space="preserve">seja utilizada caixa </w:t>
      </w:r>
      <w:r w:rsidRPr="00927284">
        <w:t>reutiliza</w:t>
      </w:r>
      <w:r w:rsidR="00A90971" w:rsidRPr="00927284">
        <w:t>da</w:t>
      </w:r>
      <w:r w:rsidRPr="00927284">
        <w:t xml:space="preserve">, </w:t>
      </w:r>
      <w:r w:rsidR="00DB392F" w:rsidRPr="00927284">
        <w:t>esta deverá estar em perfeito estado de conservação.</w:t>
      </w:r>
    </w:p>
    <w:p w14:paraId="39AC1ADC" w14:textId="566D38D0" w:rsidR="000F2C52" w:rsidRPr="00927284" w:rsidRDefault="00A0001C" w:rsidP="0029182F">
      <w:pPr>
        <w:pStyle w:val="nivel3"/>
        <w:widowControl w:val="0"/>
      </w:pPr>
      <w:r w:rsidRPr="00927284">
        <w:t>N</w:t>
      </w:r>
      <w:r w:rsidR="000F2C52" w:rsidRPr="00927284">
        <w:t xml:space="preserve">a face lateral externa das embalagens </w:t>
      </w:r>
      <w:r w:rsidRPr="00927284">
        <w:t>devem constar etiqueta</w:t>
      </w:r>
      <w:r w:rsidR="000F2C52" w:rsidRPr="00927284">
        <w:t xml:space="preserve"> ou gravação na própria embalagem, em letras de tamanho compatível, </w:t>
      </w:r>
      <w:r w:rsidR="004775D2" w:rsidRPr="00927284">
        <w:t xml:space="preserve">com </w:t>
      </w:r>
      <w:r w:rsidR="000F2C52" w:rsidRPr="00927284">
        <w:t>os seguintes dados: nome do produto, código do material (utilizado pela CAIXA), quantidade contida em cada caixa, número e data (mês/ano) da ordem de fornecimento e o nome do(a) fornecedor(a)/fabricante.</w:t>
      </w:r>
    </w:p>
    <w:p w14:paraId="19D013D1" w14:textId="597BD3CC" w:rsidR="00977BED" w:rsidRPr="00927284" w:rsidRDefault="00977BED" w:rsidP="0029182F">
      <w:pPr>
        <w:pStyle w:val="nivel3"/>
        <w:widowControl w:val="0"/>
      </w:pPr>
      <w:r w:rsidRPr="00927284">
        <w:t xml:space="preserve">Elementos com embalagem em desconformidade aos tópicos acima não serão recebidos </w:t>
      </w:r>
      <w:r w:rsidR="00D24464" w:rsidRPr="00927284">
        <w:t>pela CAIXA.</w:t>
      </w:r>
    </w:p>
    <w:p w14:paraId="4692C30D" w14:textId="30F85A81" w:rsidR="006775A0" w:rsidRPr="00026B06" w:rsidRDefault="006775A0" w:rsidP="0029182F">
      <w:pPr>
        <w:pStyle w:val="nivel2"/>
        <w:widowControl w:val="0"/>
        <w:spacing w:before="240" w:after="240"/>
      </w:pPr>
      <w:r w:rsidRPr="00DA7E2D">
        <w:t>Os motoristas deverão</w:t>
      </w:r>
      <w:r>
        <w:t xml:space="preserve"> portar aparelho de telefone celular ou rádio frequência, para facilitar a comunicação entre a CAIXA e a CONTRATADA devendo permanecer ligado e operante durante o tempo de transporte, sendo suas despesas de responsabilidade da </w:t>
      </w:r>
      <w:r w:rsidR="00545F7F">
        <w:t>CONTRATADA</w:t>
      </w:r>
      <w:r>
        <w:t>.</w:t>
      </w:r>
    </w:p>
    <w:p w14:paraId="07519DCC" w14:textId="6064C5B6" w:rsidR="006775A0" w:rsidRDefault="006775A0" w:rsidP="0029182F">
      <w:pPr>
        <w:pStyle w:val="nivel2"/>
        <w:widowControl w:val="0"/>
        <w:spacing w:before="240" w:after="240"/>
      </w:pPr>
      <w:r>
        <w:t>Os motoristas deverão estar legalmente habilitados e qualificados para condução dos veículos junto aos Órgãos competentes, levando-se em consideração o tipo e tamanho dos veículos, entre outros quesitos.</w:t>
      </w:r>
    </w:p>
    <w:p w14:paraId="1620E8B4" w14:textId="4689B133" w:rsidR="4265A3F4" w:rsidRPr="000F2C52" w:rsidRDefault="00061F6B" w:rsidP="0029182F">
      <w:pPr>
        <w:pStyle w:val="nivel2"/>
        <w:widowControl w:val="0"/>
        <w:spacing w:before="240" w:after="240"/>
      </w:pPr>
      <w:r w:rsidRPr="0038789E">
        <w:t>O transporte d</w:t>
      </w:r>
      <w:r w:rsidR="002B342F" w:rsidRPr="0038789E">
        <w:t>os</w:t>
      </w:r>
      <w:r w:rsidRPr="0038789E">
        <w:t xml:space="preserve"> produtos </w:t>
      </w:r>
      <w:r w:rsidR="00637A23" w:rsidRPr="0038789E">
        <w:t>deve</w:t>
      </w:r>
      <w:r w:rsidRPr="0038789E">
        <w:t xml:space="preserve"> ser realizado por veículos e</w:t>
      </w:r>
      <w:r w:rsidR="00637A23" w:rsidRPr="0038789E">
        <w:t xml:space="preserve"> </w:t>
      </w:r>
      <w:r w:rsidRPr="0038789E">
        <w:t>equipamentos cujas características técnicas e operacionais, bem como o</w:t>
      </w:r>
      <w:r w:rsidR="00637A23" w:rsidRPr="0038789E">
        <w:t xml:space="preserve"> </w:t>
      </w:r>
      <w:r w:rsidRPr="0038789E">
        <w:t>estado de conservação,</w:t>
      </w:r>
      <w:r w:rsidR="00637A23" w:rsidRPr="0038789E">
        <w:t xml:space="preserve"> manutenção e</w:t>
      </w:r>
      <w:r w:rsidRPr="0038789E">
        <w:t xml:space="preserve"> limpeza,</w:t>
      </w:r>
      <w:r w:rsidR="005C6B6A">
        <w:t xml:space="preserve"> estejam de acordo com a legislação competente e</w:t>
      </w:r>
      <w:r w:rsidRPr="0038789E">
        <w:t xml:space="preserve"> garantam condições</w:t>
      </w:r>
      <w:r w:rsidR="004B5BC0" w:rsidRPr="0038789E">
        <w:t xml:space="preserve"> </w:t>
      </w:r>
      <w:r w:rsidRPr="0038789E">
        <w:t>de segurança</w:t>
      </w:r>
      <w:r w:rsidR="00637A23" w:rsidRPr="0038789E">
        <w:t>.</w:t>
      </w:r>
    </w:p>
    <w:p w14:paraId="1D7BC59E" w14:textId="77FE3A58" w:rsidR="00883E5C" w:rsidRPr="008C6305" w:rsidRDefault="00883E5C" w:rsidP="0029182F">
      <w:pPr>
        <w:pStyle w:val="nivel1"/>
        <w:widowControl w:val="0"/>
        <w:rPr>
          <w:b/>
          <w:bCs/>
        </w:rPr>
      </w:pPr>
      <w:r w:rsidRPr="008C6305">
        <w:rPr>
          <w:b/>
          <w:bCs/>
        </w:rPr>
        <w:t>RETIRADA E REMOÇÃO </w:t>
      </w:r>
      <w:r w:rsidR="008C6305">
        <w:rPr>
          <w:b/>
          <w:bCs/>
        </w:rPr>
        <w:t>DE ELEMENTOS DE SINALIZAÇÃO</w:t>
      </w:r>
      <w:r w:rsidR="00382395">
        <w:rPr>
          <w:b/>
          <w:bCs/>
        </w:rPr>
        <w:t xml:space="preserve"> E CARENAGEM</w:t>
      </w:r>
    </w:p>
    <w:p w14:paraId="3058FBD7" w14:textId="59DC760B" w:rsidR="00883E5C" w:rsidRPr="006B5A32" w:rsidRDefault="00883E5C" w:rsidP="0029182F">
      <w:pPr>
        <w:pStyle w:val="nivel2"/>
        <w:widowControl w:val="0"/>
        <w:spacing w:before="240" w:after="240"/>
      </w:pPr>
      <w:r w:rsidRPr="68A14C2D">
        <w:t xml:space="preserve">Os itens que não forem reaproveitados deverão ser retirados e recolhidos ao depósito </w:t>
      </w:r>
      <w:r w:rsidRPr="68A14C2D">
        <w:lastRenderedPageBreak/>
        <w:t>da CONTRATADA, que deverá inutilizá-los eliminando os traços referentes à marca</w:t>
      </w:r>
      <w:r w:rsidR="00C520CD">
        <w:t xml:space="preserve"> CAIXA</w:t>
      </w:r>
      <w:r w:rsidRPr="68A14C2D">
        <w:t>. </w:t>
      </w:r>
    </w:p>
    <w:p w14:paraId="60C23ED8" w14:textId="543E050E" w:rsidR="00883E5C" w:rsidRDefault="00883E5C" w:rsidP="0029182F">
      <w:pPr>
        <w:pStyle w:val="nivel2"/>
        <w:widowControl w:val="0"/>
        <w:spacing w:before="240" w:after="240"/>
      </w:pPr>
      <w:r>
        <w:t xml:space="preserve">Essas peças, após terem a logomarca retirada e o material retalhado, ficam à disposição da CONTRATADA, que lhes dará a destinação </w:t>
      </w:r>
      <w:r w:rsidR="73565452" w:rsidRPr="001A4832">
        <w:t>adequada</w:t>
      </w:r>
      <w:r w:rsidRPr="001A4832">
        <w:t>, dentro dos preceitos de sustentabilidade e respeitando a legislação ambiental em vigor</w:t>
      </w:r>
      <w:r>
        <w:t>. Com exceção dos itens a reutilizar pela CAIXA, que serão deverão ser recolhidos ao depósito da CONTRATADA para futuro reaproveitamento.</w:t>
      </w:r>
    </w:p>
    <w:p w14:paraId="2E9D9666" w14:textId="77777777" w:rsidR="00504AE8" w:rsidRPr="003F02A2" w:rsidRDefault="00504AE8" w:rsidP="0029182F">
      <w:pPr>
        <w:pStyle w:val="nivel2"/>
        <w:widowControl w:val="0"/>
        <w:rPr>
          <w:rStyle w:val="normaltextrun"/>
        </w:rPr>
      </w:pPr>
      <w:r w:rsidRPr="003F02A2">
        <w:rPr>
          <w:rStyle w:val="normaltextrun"/>
        </w:rPr>
        <w:t>A CONTRATADA deve recompor todos os elementos que forem eventualmente danificados (pavimentações, forros, pinturas, paredes, instalações etc.), usando materiais e acabamentos idênticos aos existentes no local. Os detritos resultantes das operações de transporte ao longo de qualquer via pública devem ser removidos imediatamente pela CONTRATADA, sob suas expensas. </w:t>
      </w:r>
    </w:p>
    <w:p w14:paraId="6E9F949A" w14:textId="77777777" w:rsidR="00504AE8" w:rsidRPr="003F02A2" w:rsidRDefault="00504AE8" w:rsidP="0029182F">
      <w:pPr>
        <w:pStyle w:val="nivel2"/>
        <w:widowControl w:val="0"/>
        <w:rPr>
          <w:rStyle w:val="normaltextrun"/>
        </w:rPr>
      </w:pPr>
      <w:r w:rsidRPr="003F02A2">
        <w:rPr>
          <w:rStyle w:val="normaltextrun"/>
        </w:rPr>
        <w:t>As unidades devem ser entregues devidamente limpas após a instalação dos equipamentos e adequações necessárias em função de suas intervenções. Todos os resíduos e entulhos resultantes das operações de instalação devem ser removidos imediatamente pela CONTRATADA, sob suas expensas. </w:t>
      </w:r>
    </w:p>
    <w:p w14:paraId="1D2F8478" w14:textId="6E4A922F" w:rsidR="00974321" w:rsidRPr="00A377C5" w:rsidRDefault="00504AE8" w:rsidP="0029182F">
      <w:pPr>
        <w:pStyle w:val="nivel2"/>
        <w:widowControl w:val="0"/>
        <w:rPr>
          <w:rStyle w:val="normaltextrun"/>
        </w:rPr>
      </w:pPr>
      <w:r w:rsidRPr="003F02A2">
        <w:rPr>
          <w:rStyle w:val="normaltextrun"/>
        </w:rPr>
        <w:t>A CONTRATADA se responsabiliza por qualquer problema futuro nas instalações da CAIXA devido a problemas na execução dos serviços objeto desse Termo de Referência.</w:t>
      </w:r>
    </w:p>
    <w:p w14:paraId="50FF917E" w14:textId="0D6A0BB8" w:rsidR="00C05D9F" w:rsidRPr="006B5A32" w:rsidRDefault="008B4F46" w:rsidP="0029182F">
      <w:pPr>
        <w:pStyle w:val="nivel2"/>
        <w:widowControl w:val="0"/>
        <w:spacing w:before="0" w:after="0"/>
      </w:pPr>
      <w:r>
        <w:rPr>
          <w:lang w:val="pt-BR"/>
        </w:rPr>
        <w:t>Casos</w:t>
      </w:r>
      <w:r w:rsidR="00C05D9F">
        <w:t xml:space="preserve"> de reaproveitamento serão pagos como itens </w:t>
      </w:r>
      <w:r w:rsidR="00744C1C" w:rsidRPr="0034560E">
        <w:t>reformados</w:t>
      </w:r>
      <w:r w:rsidR="00C05D9F">
        <w:t>.</w:t>
      </w:r>
    </w:p>
    <w:p w14:paraId="16F1D936" w14:textId="6180ED3B" w:rsidR="00883E5C" w:rsidRDefault="00883E5C" w:rsidP="0029182F">
      <w:pPr>
        <w:pStyle w:val="nivel2"/>
        <w:widowControl w:val="0"/>
        <w:spacing w:before="240" w:after="240"/>
      </w:pPr>
      <w:r>
        <w:t>A remoção de pictograma, placas de piso tátil e fita de piso para demarcação de fila incluem a limpeza do piso com removedor, adequado ao piso existente.</w:t>
      </w:r>
    </w:p>
    <w:p w14:paraId="65EA27DF" w14:textId="59996FE6" w:rsidR="008038AB" w:rsidRPr="008C6305" w:rsidRDefault="006775A0" w:rsidP="0029182F">
      <w:pPr>
        <w:pStyle w:val="nivel1"/>
        <w:widowControl w:val="0"/>
        <w:rPr>
          <w:b/>
          <w:bCs/>
        </w:rPr>
      </w:pPr>
      <w:r w:rsidRPr="008C6305">
        <w:rPr>
          <w:b/>
          <w:bCs/>
        </w:rPr>
        <w:t>RE</w:t>
      </w:r>
      <w:r w:rsidR="000D693E" w:rsidRPr="008C6305">
        <w:rPr>
          <w:b/>
          <w:bCs/>
        </w:rPr>
        <w:t>FORMA</w:t>
      </w:r>
      <w:r w:rsidRPr="008C6305">
        <w:rPr>
          <w:b/>
          <w:bCs/>
        </w:rPr>
        <w:t xml:space="preserve"> DAS PEÇAS</w:t>
      </w:r>
      <w:r w:rsidR="008C6305" w:rsidRPr="008C6305">
        <w:rPr>
          <w:b/>
          <w:bCs/>
        </w:rPr>
        <w:t xml:space="preserve"> DE SINALIZAÇÃO</w:t>
      </w:r>
      <w:r w:rsidRPr="008C6305">
        <w:rPr>
          <w:b/>
          <w:bCs/>
        </w:rPr>
        <w:t> </w:t>
      </w:r>
    </w:p>
    <w:p w14:paraId="2AF3D6AF" w14:textId="115ADD58" w:rsidR="006775A0" w:rsidRPr="008038AB" w:rsidRDefault="006775A0" w:rsidP="0029182F">
      <w:pPr>
        <w:pStyle w:val="nivel2"/>
        <w:widowControl w:val="0"/>
        <w:spacing w:before="240" w:after="240"/>
        <w:rPr>
          <w:color w:val="002060"/>
        </w:rPr>
      </w:pPr>
      <w:r>
        <w:t>As peças de sinalização a serem re</w:t>
      </w:r>
      <w:r w:rsidR="000D693E">
        <w:t>formada</w:t>
      </w:r>
      <w:r>
        <w:t xml:space="preserve"> deverão ser recolhidas ao depósito da CONTRATADA, devendo esta manter rigoroso controle da quantidade de peças que serão retiradas das Unidades da CAIXA. </w:t>
      </w:r>
    </w:p>
    <w:p w14:paraId="677FBB88" w14:textId="474109B9" w:rsidR="006775A0" w:rsidRPr="006B5A32" w:rsidRDefault="006775A0" w:rsidP="0029182F">
      <w:pPr>
        <w:pStyle w:val="nivel2"/>
        <w:widowControl w:val="0"/>
        <w:spacing w:before="240" w:after="240"/>
      </w:pPr>
      <w:r>
        <w:t>À medida que a CAIXA solicitar, a CONTRATADA deverá providenciar a re</w:t>
      </w:r>
      <w:r w:rsidR="000D693E">
        <w:t>forma</w:t>
      </w:r>
      <w:r>
        <w:t xml:space="preserve"> dessas peças, para posterior instalação nos locais que a CAIXA indicar. </w:t>
      </w:r>
    </w:p>
    <w:p w14:paraId="2A4A46F2" w14:textId="64C71850" w:rsidR="006775A0" w:rsidRPr="00474C6E" w:rsidRDefault="006775A0" w:rsidP="0029182F">
      <w:pPr>
        <w:pStyle w:val="nivel2"/>
        <w:widowControl w:val="0"/>
        <w:spacing w:before="240" w:after="240"/>
      </w:pPr>
      <w:r>
        <w:t>As peças a serem re</w:t>
      </w:r>
      <w:r w:rsidR="000D693E">
        <w:t>formadas</w:t>
      </w:r>
      <w:r>
        <w:t xml:space="preserve"> deverão receber novo tratamento anticorrosivo, mesmo que não apresentem sinais de corrosão.</w:t>
      </w:r>
    </w:p>
    <w:p w14:paraId="66E96CAF" w14:textId="77777777" w:rsidR="00014DFB" w:rsidRPr="0013330F" w:rsidRDefault="006775A0" w:rsidP="0029182F">
      <w:pPr>
        <w:pStyle w:val="nivel2"/>
        <w:widowControl w:val="0"/>
        <w:spacing w:before="240" w:after="240"/>
      </w:pPr>
      <w:r>
        <w:t xml:space="preserve">Após o término da implementação da nova sinalização, todo saldo de peças antigas ficará à disposição da CAIXA, devendo a CONTRATADA efetuar prestação de </w:t>
      </w:r>
      <w:r w:rsidRPr="0013330F">
        <w:t>contas demonstrando as peças retiradas, re</w:t>
      </w:r>
      <w:r w:rsidR="00BC478A" w:rsidRPr="0013330F">
        <w:t>formadas</w:t>
      </w:r>
      <w:r w:rsidRPr="0013330F">
        <w:t>, reinstaladas e disponíveis</w:t>
      </w:r>
    </w:p>
    <w:p w14:paraId="23137550" w14:textId="3C15D631" w:rsidR="003E441B" w:rsidRDefault="00014DFB" w:rsidP="0029182F">
      <w:pPr>
        <w:pStyle w:val="nivel2"/>
        <w:widowControl w:val="0"/>
        <w:spacing w:before="240" w:after="240"/>
      </w:pPr>
      <w:r w:rsidRPr="0013330F">
        <w:t xml:space="preserve">As peças </w:t>
      </w:r>
      <w:r w:rsidR="006F42EE" w:rsidRPr="0013330F">
        <w:rPr>
          <w:lang w:val="pt-BR"/>
        </w:rPr>
        <w:t xml:space="preserve">deverão ser </w:t>
      </w:r>
      <w:r w:rsidRPr="0013330F">
        <w:t>reformadas</w:t>
      </w:r>
      <w:r w:rsidR="006F42EE" w:rsidRPr="0013330F">
        <w:rPr>
          <w:lang w:val="pt-BR"/>
        </w:rPr>
        <w:t xml:space="preserve"> e pagas</w:t>
      </w:r>
      <w:r w:rsidRPr="0013330F">
        <w:t xml:space="preserve"> </w:t>
      </w:r>
      <w:r w:rsidR="006F42EE" w:rsidRPr="0013330F">
        <w:rPr>
          <w:lang w:val="pt-BR"/>
        </w:rPr>
        <w:t>conforme observações</w:t>
      </w:r>
      <w:r w:rsidR="00625CD9" w:rsidRPr="0013330F">
        <w:rPr>
          <w:lang w:val="pt-BR"/>
        </w:rPr>
        <w:t xml:space="preserve"> e valores</w:t>
      </w:r>
      <w:r w:rsidR="006F42EE" w:rsidRPr="0013330F">
        <w:rPr>
          <w:lang w:val="pt-BR"/>
        </w:rPr>
        <w:t xml:space="preserve"> previst</w:t>
      </w:r>
      <w:r w:rsidR="00625CD9" w:rsidRPr="0013330F">
        <w:rPr>
          <w:lang w:val="pt-BR"/>
        </w:rPr>
        <w:t>o</w:t>
      </w:r>
      <w:r w:rsidR="006F42EE" w:rsidRPr="0013330F">
        <w:rPr>
          <w:lang w:val="pt-BR"/>
        </w:rPr>
        <w:t>s nas planilhas orçamentárias d</w:t>
      </w:r>
      <w:r w:rsidR="00F84FE9" w:rsidRPr="0013330F">
        <w:t>e</w:t>
      </w:r>
      <w:r w:rsidR="00E2205A" w:rsidRPr="0013330F">
        <w:t xml:space="preserve"> Registro de Preços</w:t>
      </w:r>
      <w:r w:rsidR="006775A0" w:rsidRPr="0013330F">
        <w:t>.</w:t>
      </w:r>
    </w:p>
    <w:p w14:paraId="40404648" w14:textId="04FD5FAC" w:rsidR="00F13466" w:rsidRPr="00C37BC6" w:rsidRDefault="00883E5C" w:rsidP="0029182F">
      <w:pPr>
        <w:pStyle w:val="nivel1"/>
        <w:widowControl w:val="0"/>
        <w:rPr>
          <w:b/>
          <w:bCs/>
        </w:rPr>
      </w:pPr>
      <w:r w:rsidRPr="00C37BC6">
        <w:rPr>
          <w:b/>
          <w:bCs/>
        </w:rPr>
        <w:t>RECEBIMENTO</w:t>
      </w:r>
      <w:r w:rsidR="000D1907" w:rsidRPr="00C37BC6">
        <w:rPr>
          <w:b/>
          <w:bCs/>
        </w:rPr>
        <w:t xml:space="preserve"> E CONFERÊNCIA D</w:t>
      </w:r>
      <w:r w:rsidR="00911E08">
        <w:rPr>
          <w:b/>
          <w:bCs/>
        </w:rPr>
        <w:t>OS CONTRATOS</w:t>
      </w:r>
      <w:r w:rsidR="00B855A2">
        <w:rPr>
          <w:b/>
          <w:bCs/>
        </w:rPr>
        <w:t xml:space="preserve"> VINCULADOS À ATA DE REGISTRO DE PREÇOS</w:t>
      </w:r>
    </w:p>
    <w:p w14:paraId="6E415FFF" w14:textId="1010BFD9" w:rsidR="00605D46" w:rsidRPr="00C37BC6" w:rsidRDefault="00ED59EC" w:rsidP="0029182F">
      <w:pPr>
        <w:pStyle w:val="nivel3"/>
        <w:widowControl w:val="0"/>
      </w:pPr>
      <w:r>
        <w:t>Para os elementos de carenagem</w:t>
      </w:r>
      <w:r w:rsidR="0066570B">
        <w:t xml:space="preserve">, o ateste </w:t>
      </w:r>
      <w:r w:rsidR="00911E08">
        <w:t xml:space="preserve">será </w:t>
      </w:r>
      <w:r w:rsidR="00605D46" w:rsidRPr="00C37BC6">
        <w:t xml:space="preserve">realizado pela fiscalização da CAIXA, que efetuará os exames necessários para aceitação/aprovação do produto, no prazo máximo de 10 (dez) dias úteis, contados a partir da comunicação, por escrito, da contratada de que efetuou a entrega e instalação do material. </w:t>
      </w:r>
    </w:p>
    <w:p w14:paraId="5D0C9DD0" w14:textId="77777777" w:rsidR="00605D46" w:rsidRPr="00C37BC6" w:rsidRDefault="00605D46" w:rsidP="0029182F">
      <w:pPr>
        <w:pStyle w:val="nivel2"/>
        <w:widowControl w:val="0"/>
        <w:rPr>
          <w:b/>
          <w:bCs/>
        </w:rPr>
      </w:pPr>
      <w:r w:rsidRPr="00C37BC6">
        <w:lastRenderedPageBreak/>
        <w:t>A vistoria de recebimento deverá ser efetuada pela fiscalização da CAIXA em conjunto com representante da contratada, devendo ser agendada previamente.</w:t>
      </w:r>
    </w:p>
    <w:p w14:paraId="5CEE08FA" w14:textId="51A97BAD" w:rsidR="006239B8" w:rsidRDefault="00ED59EC" w:rsidP="0029182F">
      <w:pPr>
        <w:pStyle w:val="nivel2"/>
        <w:widowControl w:val="0"/>
        <w:spacing w:before="240" w:after="240"/>
      </w:pPr>
      <w:r>
        <w:rPr>
          <w:lang w:val="pt-BR"/>
        </w:rPr>
        <w:t>Para os elementos de sinalização, o</w:t>
      </w:r>
      <w:r w:rsidR="00883E5C" w:rsidRPr="3B89EB27">
        <w:t xml:space="preserve"> recebimento </w:t>
      </w:r>
      <w:r w:rsidR="000D1907">
        <w:rPr>
          <w:lang w:val="pt-BR"/>
        </w:rPr>
        <w:t>e conferência da realização do fornecimento e instalação</w:t>
      </w:r>
      <w:r w:rsidR="00605D46">
        <w:rPr>
          <w:lang w:val="pt-BR"/>
        </w:rPr>
        <w:t xml:space="preserve"> </w:t>
      </w:r>
      <w:r w:rsidR="000D1907">
        <w:rPr>
          <w:lang w:val="pt-BR"/>
        </w:rPr>
        <w:t>d</w:t>
      </w:r>
      <w:r w:rsidR="00B855A2">
        <w:rPr>
          <w:lang w:val="pt-BR"/>
        </w:rPr>
        <w:t xml:space="preserve">os Contratos </w:t>
      </w:r>
      <w:r w:rsidR="00883E5C" w:rsidRPr="3B89EB27">
        <w:t xml:space="preserve">será realizado </w:t>
      </w:r>
      <w:r w:rsidR="00493843">
        <w:t xml:space="preserve">por meio de ateste </w:t>
      </w:r>
      <w:r w:rsidR="00807EBA">
        <w:rPr>
          <w:lang w:val="pt-BR"/>
        </w:rPr>
        <w:t xml:space="preserve">da unidade </w:t>
      </w:r>
      <w:r w:rsidR="000204DC">
        <w:rPr>
          <w:lang w:val="pt-BR"/>
        </w:rPr>
        <w:t>beneficiada</w:t>
      </w:r>
      <w:r w:rsidR="00D7755F">
        <w:rPr>
          <w:lang w:val="pt-BR"/>
        </w:rPr>
        <w:t xml:space="preserve"> e/ou da Equipe fiscalizadora CAIXA/EEAT</w:t>
      </w:r>
      <w:r w:rsidR="002E7BEE">
        <w:t>.</w:t>
      </w:r>
      <w:r w:rsidR="000204DC">
        <w:rPr>
          <w:lang w:val="pt-BR"/>
        </w:rPr>
        <w:t xml:space="preserve"> A contratada deverá apresentar o ateste em meio eletrônico/digitalizado para a CELOG </w:t>
      </w:r>
      <w:r w:rsidR="005E51C9">
        <w:rPr>
          <w:lang w:val="pt-BR"/>
        </w:rPr>
        <w:t>para os trâmites de autorização do faturamento.</w:t>
      </w:r>
    </w:p>
    <w:p w14:paraId="3F00BADD" w14:textId="79EE980E" w:rsidR="00264A56" w:rsidRPr="00F56002" w:rsidRDefault="006239B8" w:rsidP="0029182F">
      <w:pPr>
        <w:pStyle w:val="nivel3"/>
        <w:widowControl w:val="0"/>
      </w:pPr>
      <w:r w:rsidRPr="00F56002">
        <w:t xml:space="preserve">A critério da Caixa, poderá ser implantado sistema de atendimento </w:t>
      </w:r>
      <w:r w:rsidR="1E365626" w:rsidRPr="00F56002">
        <w:t>online</w:t>
      </w:r>
      <w:r w:rsidRPr="00F56002">
        <w:t xml:space="preserve"> para tratamento dos pedidos, gestão de prazos e atestes</w:t>
      </w:r>
      <w:r w:rsidR="004C695A">
        <w:t>, devendo a fornecedora ajustar seus controles internos para repasse eletrônico dos dados à CAIXA.</w:t>
      </w:r>
      <w:r w:rsidR="38EA82D9" w:rsidRPr="00F56002">
        <w:t xml:space="preserve"> </w:t>
      </w:r>
    </w:p>
    <w:p w14:paraId="16EF7FEB" w14:textId="66EB8588" w:rsidR="005D34BE" w:rsidRDefault="00D86702" w:rsidP="0029182F">
      <w:pPr>
        <w:pStyle w:val="nivel3"/>
        <w:widowControl w:val="0"/>
      </w:pPr>
      <w:r>
        <w:t>Periodicamente, a área técnica da</w:t>
      </w:r>
      <w:r w:rsidR="00883E5C" w:rsidRPr="3B89EB27">
        <w:t xml:space="preserve"> CAIXA ou</w:t>
      </w:r>
      <w:r w:rsidR="003B3E70">
        <w:t xml:space="preserve"> </w:t>
      </w:r>
      <w:r w:rsidR="00D3445F">
        <w:t xml:space="preserve">o </w:t>
      </w:r>
      <w:r w:rsidR="00D3445F" w:rsidRPr="00F71A82">
        <w:t xml:space="preserve">Escritório Terceirizado de Engenharia </w:t>
      </w:r>
      <w:r w:rsidR="00720892">
        <w:t xml:space="preserve">e Arquitetura </w:t>
      </w:r>
      <w:r w:rsidR="00D3445F" w:rsidRPr="00F71A82">
        <w:t>(EE</w:t>
      </w:r>
      <w:r w:rsidR="00720892">
        <w:t>A</w:t>
      </w:r>
      <w:r w:rsidR="00D3445F" w:rsidRPr="00F71A82">
        <w:t>T)</w:t>
      </w:r>
      <w:r w:rsidR="008D6C2C">
        <w:t xml:space="preserve"> por ela contratado</w:t>
      </w:r>
      <w:r w:rsidR="00883E5C" w:rsidRPr="00F71A82">
        <w:t>, efetuar</w:t>
      </w:r>
      <w:r w:rsidR="00CE3660" w:rsidRPr="00F71A82">
        <w:t>á</w:t>
      </w:r>
      <w:r w:rsidR="00883E5C" w:rsidRPr="00F71A82">
        <w:t xml:space="preserve"> </w:t>
      </w:r>
      <w:r w:rsidR="00E003AF" w:rsidRPr="00F71A82">
        <w:t xml:space="preserve">avaliação </w:t>
      </w:r>
      <w:r w:rsidR="00883E5C" w:rsidRPr="00F71A82">
        <w:t>do</w:t>
      </w:r>
      <w:r w:rsidR="00E003AF" w:rsidRPr="00F71A82">
        <w:t>s</w:t>
      </w:r>
      <w:r w:rsidR="00883E5C" w:rsidRPr="00F71A82">
        <w:t xml:space="preserve"> produto</w:t>
      </w:r>
      <w:r w:rsidR="00E003AF" w:rsidRPr="00F71A82">
        <w:t>s fornecidos e instalados</w:t>
      </w:r>
      <w:r w:rsidR="0059498F" w:rsidRPr="00F71A82">
        <w:t>.</w:t>
      </w:r>
    </w:p>
    <w:p w14:paraId="55284DC3" w14:textId="77777777" w:rsidR="0083300E" w:rsidRDefault="0083300E" w:rsidP="0029182F">
      <w:pPr>
        <w:pStyle w:val="nivel3"/>
        <w:widowControl w:val="0"/>
        <w:numPr>
          <w:ilvl w:val="0"/>
          <w:numId w:val="0"/>
        </w:numPr>
        <w:ind w:left="1134"/>
      </w:pPr>
    </w:p>
    <w:p w14:paraId="5D889043" w14:textId="1DC21882" w:rsidR="00957EFC" w:rsidRPr="005A368E" w:rsidRDefault="00957EFC" w:rsidP="0029182F">
      <w:pPr>
        <w:pStyle w:val="nivel1"/>
        <w:widowControl w:val="0"/>
        <w:rPr>
          <w:b/>
          <w:bCs/>
        </w:rPr>
      </w:pPr>
      <w:r w:rsidRPr="005A368E">
        <w:rPr>
          <w:b/>
          <w:bCs/>
        </w:rPr>
        <w:t>SEGUROS</w:t>
      </w:r>
    </w:p>
    <w:p w14:paraId="5B134363" w14:textId="37C49794" w:rsidR="00957EFC" w:rsidRPr="00957EFC" w:rsidRDefault="00957EFC" w:rsidP="0029182F">
      <w:pPr>
        <w:pStyle w:val="nivel2"/>
        <w:widowControl w:val="0"/>
        <w:spacing w:before="240" w:after="240"/>
        <w:rPr>
          <w:rFonts w:eastAsia="Arial" w:cs="Arial"/>
          <w:bCs/>
          <w:color w:val="000000"/>
        </w:rPr>
      </w:pPr>
      <w:r w:rsidRPr="31738366">
        <w:rPr>
          <w:rFonts w:eastAsia="Arial" w:cs="Arial"/>
          <w:color w:val="000000" w:themeColor="text1"/>
        </w:rPr>
        <w:t xml:space="preserve">Caso a OFS emitida para a contratação </w:t>
      </w:r>
      <w:r w:rsidR="00CF6EC3">
        <w:rPr>
          <w:rFonts w:eastAsia="Arial" w:cs="Arial"/>
          <w:color w:val="000000" w:themeColor="text1"/>
          <w:lang w:val="pt-BR"/>
        </w:rPr>
        <w:t xml:space="preserve">dos elementos </w:t>
      </w:r>
      <w:r w:rsidR="00963A85">
        <w:rPr>
          <w:rFonts w:eastAsia="Arial" w:cs="Arial"/>
          <w:color w:val="000000" w:themeColor="text1"/>
          <w:lang w:val="pt-BR"/>
        </w:rPr>
        <w:t xml:space="preserve">mencionados em </w:t>
      </w:r>
      <w:r w:rsidR="00686440">
        <w:rPr>
          <w:rFonts w:eastAsia="Arial" w:cs="Arial"/>
          <w:color w:val="000000" w:themeColor="text1"/>
          <w:lang w:val="pt-BR"/>
        </w:rPr>
        <w:fldChar w:fldCharType="begin"/>
      </w:r>
      <w:r w:rsidR="00686440">
        <w:rPr>
          <w:rFonts w:eastAsia="Arial" w:cs="Arial"/>
          <w:color w:val="000000" w:themeColor="text1"/>
          <w:lang w:val="pt-BR"/>
        </w:rPr>
        <w:instrText xml:space="preserve"> REF _Ref165380985 \r \h </w:instrText>
      </w:r>
      <w:r w:rsidR="00686440">
        <w:rPr>
          <w:rFonts w:eastAsia="Arial" w:cs="Arial"/>
          <w:color w:val="000000" w:themeColor="text1"/>
          <w:lang w:val="pt-BR"/>
        </w:rPr>
      </w:r>
      <w:r w:rsidR="00686440">
        <w:rPr>
          <w:rFonts w:eastAsia="Arial" w:cs="Arial"/>
          <w:color w:val="000000" w:themeColor="text1"/>
          <w:lang w:val="pt-BR"/>
        </w:rPr>
        <w:fldChar w:fldCharType="separate"/>
      </w:r>
      <w:r w:rsidR="00571B29">
        <w:rPr>
          <w:rFonts w:eastAsia="Arial" w:cs="Arial"/>
          <w:color w:val="000000" w:themeColor="text1"/>
          <w:lang w:val="pt-BR"/>
        </w:rPr>
        <w:t>8.1.22</w:t>
      </w:r>
      <w:r w:rsidR="00686440">
        <w:rPr>
          <w:rFonts w:eastAsia="Arial" w:cs="Arial"/>
          <w:color w:val="000000" w:themeColor="text1"/>
          <w:lang w:val="pt-BR"/>
        </w:rPr>
        <w:fldChar w:fldCharType="end"/>
      </w:r>
      <w:r w:rsidR="00863195">
        <w:rPr>
          <w:rFonts w:eastAsia="Arial" w:cs="Arial"/>
          <w:color w:val="000000" w:themeColor="text1"/>
          <w:lang w:val="pt-BR"/>
        </w:rPr>
        <w:t xml:space="preserve"> e elementos de carenagem </w:t>
      </w:r>
      <w:r w:rsidR="007B0A47">
        <w:rPr>
          <w:rFonts w:eastAsia="Arial" w:cs="Arial"/>
          <w:color w:val="000000" w:themeColor="text1"/>
          <w:lang w:val="pt-BR"/>
        </w:rPr>
        <w:t>seja igual ou</w:t>
      </w:r>
      <w:r w:rsidR="00CF6EC3">
        <w:rPr>
          <w:rFonts w:eastAsia="Arial" w:cs="Arial"/>
          <w:color w:val="000000" w:themeColor="text1"/>
          <w:lang w:val="pt-BR"/>
        </w:rPr>
        <w:t xml:space="preserve"> </w:t>
      </w:r>
      <w:r w:rsidR="007B0A47" w:rsidRPr="31738366">
        <w:rPr>
          <w:rFonts w:eastAsia="Arial" w:cs="Arial"/>
          <w:color w:val="000000" w:themeColor="text1"/>
        </w:rPr>
        <w:t>superi</w:t>
      </w:r>
      <w:r w:rsidR="007B0A47">
        <w:rPr>
          <w:rFonts w:eastAsia="Arial" w:cs="Arial"/>
          <w:color w:val="000000" w:themeColor="text1"/>
          <w:lang w:val="pt-BR"/>
        </w:rPr>
        <w:t>or</w:t>
      </w:r>
      <w:r w:rsidRPr="31738366">
        <w:rPr>
          <w:rFonts w:eastAsia="Arial" w:cs="Arial"/>
          <w:color w:val="000000" w:themeColor="text1"/>
        </w:rPr>
        <w:t xml:space="preserve"> </w:t>
      </w:r>
      <w:r w:rsidRPr="00571B29">
        <w:rPr>
          <w:rFonts w:eastAsia="Arial" w:cs="Arial"/>
        </w:rPr>
        <w:t>o valor de R$</w:t>
      </w:r>
      <w:r w:rsidR="007E1B23" w:rsidRPr="00571B29">
        <w:rPr>
          <w:rFonts w:eastAsia="Arial" w:cs="Arial"/>
          <w:lang w:val="pt-BR"/>
        </w:rPr>
        <w:t>50.000,00</w:t>
      </w:r>
      <w:r w:rsidRPr="00571B29">
        <w:rPr>
          <w:rFonts w:eastAsia="Arial" w:cs="Arial"/>
        </w:rPr>
        <w:t xml:space="preserve"> </w:t>
      </w:r>
      <w:r w:rsidRPr="31738366">
        <w:rPr>
          <w:rFonts w:eastAsia="Arial" w:cs="Arial"/>
          <w:color w:val="000000" w:themeColor="text1"/>
        </w:rPr>
        <w:t xml:space="preserve">é exigida a apresentação de Seguro de Responsabilidade Civil </w:t>
      </w:r>
      <w:r w:rsidR="00A028A3">
        <w:rPr>
          <w:rFonts w:eastAsia="Arial" w:cs="Arial"/>
          <w:color w:val="000000" w:themeColor="text1"/>
          <w:lang w:val="pt-BR"/>
        </w:rPr>
        <w:t xml:space="preserve">Geral e Cruzada </w:t>
      </w:r>
      <w:r w:rsidRPr="31738366">
        <w:rPr>
          <w:rFonts w:eastAsia="Arial" w:cs="Arial"/>
          <w:color w:val="000000" w:themeColor="text1"/>
        </w:rPr>
        <w:t>por acidentes pessoais e danos materiais, e o Seguro de Risco de Engenharia, conforme previsto no Mapa de Risco.</w:t>
      </w:r>
    </w:p>
    <w:p w14:paraId="0D0D2022" w14:textId="6036B5A2" w:rsidR="00957EFC" w:rsidRPr="00957EFC" w:rsidRDefault="00957EFC" w:rsidP="0029182F">
      <w:pPr>
        <w:pStyle w:val="nivel2"/>
        <w:widowControl w:val="0"/>
        <w:spacing w:before="240" w:after="240"/>
        <w:rPr>
          <w:rFonts w:eastAsia="Arial" w:cs="Arial"/>
          <w:bCs/>
          <w:color w:val="000000"/>
        </w:rPr>
      </w:pPr>
      <w:r w:rsidRPr="31738366">
        <w:rPr>
          <w:rFonts w:eastAsia="Arial" w:cs="Arial"/>
          <w:color w:val="000000" w:themeColor="text1"/>
        </w:rPr>
        <w:t>O Seguro de Responsabilidade Civil</w:t>
      </w:r>
      <w:r w:rsidR="00C5266A">
        <w:rPr>
          <w:rFonts w:eastAsia="Arial" w:cs="Arial"/>
          <w:color w:val="000000" w:themeColor="text1"/>
          <w:lang w:val="pt-BR"/>
        </w:rPr>
        <w:t xml:space="preserve"> Geral e Cruzada</w:t>
      </w:r>
      <w:r w:rsidRPr="31738366">
        <w:rPr>
          <w:rFonts w:eastAsia="Arial" w:cs="Arial"/>
          <w:color w:val="000000" w:themeColor="text1"/>
        </w:rPr>
        <w:t xml:space="preserve"> deverá possuir as seguintes características:</w:t>
      </w:r>
    </w:p>
    <w:p w14:paraId="4B9672CC" w14:textId="77777777" w:rsidR="00957EFC" w:rsidRPr="00957EFC" w:rsidRDefault="00957EFC" w:rsidP="0029182F">
      <w:pPr>
        <w:pStyle w:val="nivel3"/>
        <w:widowControl w:val="0"/>
        <w:rPr>
          <w:bCs/>
          <w:iCs/>
        </w:rPr>
      </w:pPr>
      <w:r w:rsidRPr="31738366">
        <w:t>A importância segurada deve ser de 10% da importância total segurada, limitada ao mínimo de R$ 50.000,00.</w:t>
      </w:r>
    </w:p>
    <w:p w14:paraId="5408B639" w14:textId="65B0772C" w:rsidR="00CD5E5C" w:rsidRPr="00957EFC" w:rsidRDefault="00CD5E5C" w:rsidP="0029182F">
      <w:pPr>
        <w:pStyle w:val="nivel3"/>
        <w:widowControl w:val="0"/>
        <w:rPr>
          <w:bCs/>
          <w:color w:val="000000"/>
        </w:rPr>
      </w:pPr>
      <w:r>
        <w:rPr>
          <w:sz w:val="23"/>
          <w:szCs w:val="23"/>
          <w:shd w:val="clear" w:color="auto" w:fill="FFFFFF"/>
        </w:rPr>
        <w:t>A cobertura de Risco de Responsabilidade Civil</w:t>
      </w:r>
      <w:r w:rsidR="00401592">
        <w:rPr>
          <w:sz w:val="23"/>
          <w:szCs w:val="23"/>
          <w:shd w:val="clear" w:color="auto" w:fill="FFFFFF"/>
        </w:rPr>
        <w:t xml:space="preserve"> Geral e Cruzada</w:t>
      </w:r>
      <w:r>
        <w:rPr>
          <w:sz w:val="23"/>
          <w:szCs w:val="23"/>
          <w:shd w:val="clear" w:color="auto" w:fill="FFFFFF"/>
        </w:rPr>
        <w:t xml:space="preserve"> é contratada como</w:t>
      </w:r>
      <w:r w:rsidR="00F84D1B">
        <w:rPr>
          <w:sz w:val="23"/>
          <w:szCs w:val="23"/>
          <w:shd w:val="clear" w:color="auto" w:fill="FFFFFF"/>
        </w:rPr>
        <w:t xml:space="preserve"> </w:t>
      </w:r>
      <w:r>
        <w:rPr>
          <w:sz w:val="23"/>
          <w:szCs w:val="23"/>
          <w:shd w:val="clear" w:color="auto" w:fill="FFFFFF"/>
        </w:rPr>
        <w:t>cobertura adicional da apólice de Risco de Engenharia</w:t>
      </w:r>
      <w:r w:rsidR="00F84D1B">
        <w:rPr>
          <w:sz w:val="23"/>
          <w:szCs w:val="23"/>
          <w:shd w:val="clear" w:color="auto" w:fill="FFFFFF"/>
        </w:rPr>
        <w:t xml:space="preserve"> </w:t>
      </w:r>
      <w:r>
        <w:rPr>
          <w:sz w:val="23"/>
          <w:szCs w:val="23"/>
          <w:shd w:val="clear" w:color="auto" w:fill="FFFFFF"/>
        </w:rPr>
        <w:t>e estar conjugada em uma única apólice, ou é contratada em separado</w:t>
      </w:r>
      <w:r w:rsidR="00F84D1B">
        <w:rPr>
          <w:sz w:val="23"/>
          <w:szCs w:val="23"/>
          <w:shd w:val="clear" w:color="auto" w:fill="FFFFFF"/>
        </w:rPr>
        <w:t xml:space="preserve"> </w:t>
      </w:r>
      <w:r>
        <w:rPr>
          <w:sz w:val="23"/>
          <w:szCs w:val="23"/>
          <w:shd w:val="clear" w:color="auto" w:fill="FFFFFF"/>
        </w:rPr>
        <w:t>mediante apólice específica.</w:t>
      </w:r>
    </w:p>
    <w:p w14:paraId="634B3228" w14:textId="77777777" w:rsidR="00957EFC" w:rsidRPr="007B7FA0" w:rsidRDefault="00957EFC" w:rsidP="0029182F">
      <w:pPr>
        <w:pStyle w:val="nivel3"/>
        <w:widowControl w:val="0"/>
        <w:rPr>
          <w:bCs/>
          <w:color w:val="000000"/>
        </w:rPr>
      </w:pPr>
      <w:r w:rsidRPr="31738366">
        <w:t>Quando conjugada em uma apólice, é necessariamente um percentual sobre a importância segurada básica.</w:t>
      </w:r>
    </w:p>
    <w:p w14:paraId="56D01999" w14:textId="77777777" w:rsidR="00957EFC" w:rsidRPr="00957EFC" w:rsidRDefault="00957EFC" w:rsidP="0029182F">
      <w:pPr>
        <w:pStyle w:val="nivel2"/>
        <w:widowControl w:val="0"/>
        <w:spacing w:before="240" w:after="240"/>
        <w:rPr>
          <w:rFonts w:eastAsia="Arial" w:cs="Arial"/>
          <w:bCs/>
          <w:color w:val="000000"/>
        </w:rPr>
      </w:pPr>
      <w:bookmarkStart w:id="8" w:name="_Ref70346967"/>
      <w:r w:rsidRPr="31738366">
        <w:rPr>
          <w:rFonts w:eastAsia="Arial" w:cs="Arial"/>
          <w:color w:val="000000" w:themeColor="text1"/>
        </w:rPr>
        <w:t>O Seguro de Risco de Engenharia deve apresentar os valores correspondentes à cobertura básica, que é o valor total da intervenção, e caso necessário, a cobertura adicional, cujo percentual usual praticado no mercado é de 30% do valor da cobertura básica.</w:t>
      </w:r>
      <w:bookmarkEnd w:id="8"/>
    </w:p>
    <w:p w14:paraId="0872E019" w14:textId="77777777" w:rsidR="00957EFC" w:rsidRPr="00957EFC" w:rsidRDefault="00957EFC" w:rsidP="0029182F">
      <w:pPr>
        <w:pStyle w:val="nivel2"/>
        <w:widowControl w:val="0"/>
        <w:spacing w:before="240" w:after="240"/>
        <w:rPr>
          <w:rFonts w:eastAsia="Arial" w:cs="Arial"/>
          <w:bCs/>
          <w:color w:val="000000"/>
        </w:rPr>
      </w:pPr>
      <w:r w:rsidRPr="31738366">
        <w:rPr>
          <w:rFonts w:eastAsia="Arial" w:cs="Arial"/>
          <w:color w:val="000000" w:themeColor="text1"/>
        </w:rPr>
        <w:t>Nas Condições Contratuais deste seguro devem estar previstas as despesas necessárias à remoção do entulho, incluindo carregamento, transporte e descarregamento em local adequado, sempre incluídas no Limite Máximo de Indenização da Cobertura Básica, até o percentual a ser estabelecido na apólice, o qual corresponde a, no mínimo, 5% (cinco por cento).</w:t>
      </w:r>
    </w:p>
    <w:p w14:paraId="3A0BC692" w14:textId="77777777" w:rsidR="00957EFC" w:rsidRPr="00957EFC" w:rsidRDefault="00957EFC" w:rsidP="0029182F">
      <w:pPr>
        <w:pStyle w:val="nivel2"/>
        <w:widowControl w:val="0"/>
        <w:spacing w:before="240" w:after="240"/>
        <w:rPr>
          <w:rFonts w:eastAsia="Arial" w:cs="Arial"/>
          <w:bCs/>
          <w:color w:val="000000"/>
        </w:rPr>
      </w:pPr>
      <w:r w:rsidRPr="31738366">
        <w:rPr>
          <w:rFonts w:eastAsia="Arial" w:cs="Arial"/>
          <w:color w:val="000000" w:themeColor="text1"/>
        </w:rPr>
        <w:t>Caso não esteja prevista na cobertura básica, é prevista cobertura adicional necessária à remoção de entulho.</w:t>
      </w:r>
    </w:p>
    <w:p w14:paraId="70CD9E4F" w14:textId="3BD1F31E" w:rsidR="00957EFC" w:rsidRPr="00957EFC" w:rsidRDefault="00957EFC" w:rsidP="0029182F">
      <w:pPr>
        <w:pStyle w:val="nivel2"/>
        <w:widowControl w:val="0"/>
        <w:spacing w:before="240" w:after="240"/>
        <w:rPr>
          <w:rFonts w:eastAsia="Arial" w:cs="Arial"/>
          <w:bCs/>
          <w:color w:val="000000"/>
        </w:rPr>
      </w:pPr>
      <w:r w:rsidRPr="00957EFC">
        <w:rPr>
          <w:rFonts w:eastAsia="Arial" w:cs="Arial"/>
          <w:bCs/>
          <w:color w:val="000000"/>
        </w:rPr>
        <w:t>Caso o Seguro de Responsabilidade Civil</w:t>
      </w:r>
      <w:r w:rsidR="00FD69DB">
        <w:rPr>
          <w:rFonts w:eastAsia="Arial" w:cs="Arial"/>
          <w:bCs/>
          <w:color w:val="000000"/>
          <w:lang w:val="pt-BR"/>
        </w:rPr>
        <w:t xml:space="preserve"> Geral e</w:t>
      </w:r>
      <w:r w:rsidR="00401592">
        <w:rPr>
          <w:rFonts w:eastAsia="Arial" w:cs="Arial"/>
          <w:bCs/>
          <w:color w:val="000000"/>
          <w:lang w:val="pt-BR"/>
        </w:rPr>
        <w:t xml:space="preserve"> Cruzada</w:t>
      </w:r>
      <w:r w:rsidRPr="00957EFC">
        <w:rPr>
          <w:rFonts w:eastAsia="Arial" w:cs="Arial"/>
          <w:bCs/>
          <w:color w:val="000000"/>
        </w:rPr>
        <w:t xml:space="preserve"> ultrapasse o limite máximo do percentual usual da cobertura básica estipulado para o Seguro de Risco de </w:t>
      </w:r>
      <w:r w:rsidRPr="00957EFC">
        <w:rPr>
          <w:rFonts w:eastAsia="Arial" w:cs="Arial"/>
          <w:bCs/>
          <w:color w:val="000000"/>
        </w:rPr>
        <w:lastRenderedPageBreak/>
        <w:t xml:space="preserve">Engenharia, previsto no item </w:t>
      </w:r>
      <w:r w:rsidRPr="00957EFC">
        <w:rPr>
          <w:rFonts w:eastAsia="Arial" w:cs="Arial"/>
          <w:bCs/>
          <w:color w:val="000000"/>
        </w:rPr>
        <w:fldChar w:fldCharType="begin"/>
      </w:r>
      <w:r w:rsidRPr="00957EFC">
        <w:rPr>
          <w:rFonts w:eastAsia="Arial" w:cs="Arial"/>
          <w:bCs/>
          <w:color w:val="000000"/>
        </w:rPr>
        <w:instrText xml:space="preserve"> REF _Ref70346967 \r \h  \* MERGEFORMAT </w:instrText>
      </w:r>
      <w:r w:rsidRPr="00957EFC">
        <w:rPr>
          <w:rFonts w:eastAsia="Arial" w:cs="Arial"/>
          <w:bCs/>
          <w:color w:val="000000"/>
        </w:rPr>
      </w:r>
      <w:r w:rsidRPr="00957EFC">
        <w:rPr>
          <w:rFonts w:eastAsia="Arial" w:cs="Arial"/>
          <w:bCs/>
          <w:color w:val="000000"/>
        </w:rPr>
        <w:fldChar w:fldCharType="separate"/>
      </w:r>
      <w:r w:rsidR="00571B29">
        <w:rPr>
          <w:rFonts w:eastAsia="Arial" w:cs="Arial"/>
          <w:bCs/>
          <w:color w:val="000000"/>
        </w:rPr>
        <w:t>17.3</w:t>
      </w:r>
      <w:r w:rsidRPr="00957EFC">
        <w:rPr>
          <w:rFonts w:eastAsia="Arial" w:cs="Arial"/>
          <w:bCs/>
          <w:color w:val="000000"/>
        </w:rPr>
        <w:fldChar w:fldCharType="end"/>
      </w:r>
      <w:r w:rsidRPr="00957EFC">
        <w:rPr>
          <w:rFonts w:eastAsia="Arial" w:cs="Arial"/>
          <w:bCs/>
          <w:color w:val="000000"/>
        </w:rPr>
        <w:t>, o Seguro de Responsabilidade Civil</w:t>
      </w:r>
      <w:r w:rsidR="00FD69DB">
        <w:rPr>
          <w:rFonts w:eastAsia="Arial" w:cs="Arial"/>
          <w:bCs/>
          <w:color w:val="000000"/>
          <w:lang w:val="pt-BR"/>
        </w:rPr>
        <w:t xml:space="preserve"> Geral e Cruzada</w:t>
      </w:r>
      <w:r w:rsidRPr="00957EFC">
        <w:rPr>
          <w:rFonts w:eastAsia="Arial" w:cs="Arial"/>
          <w:bCs/>
          <w:color w:val="000000"/>
        </w:rPr>
        <w:t xml:space="preserve"> é contratado em separado, ou seja, numa apólice específica.</w:t>
      </w:r>
    </w:p>
    <w:p w14:paraId="1B3F43A6" w14:textId="77777777" w:rsidR="00957EFC" w:rsidRPr="00957EFC" w:rsidRDefault="00957EFC" w:rsidP="0029182F">
      <w:pPr>
        <w:pStyle w:val="nivel2"/>
        <w:widowControl w:val="0"/>
        <w:spacing w:before="240" w:after="240"/>
        <w:rPr>
          <w:rFonts w:eastAsia="Arial" w:cs="Arial"/>
          <w:bCs/>
          <w:color w:val="000000"/>
        </w:rPr>
      </w:pPr>
      <w:r w:rsidRPr="31738366">
        <w:rPr>
          <w:rFonts w:eastAsia="Arial" w:cs="Arial"/>
          <w:color w:val="000000" w:themeColor="text1"/>
        </w:rPr>
        <w:t>A vigência das apólices coincide com a vigência dos contratos e, quando ocorrer alteração no prazo dos contratos, a vigência das apólices é prorrogada conforme esse novo prazo, com apresentação do endosso das apólices.</w:t>
      </w:r>
    </w:p>
    <w:p w14:paraId="6512F006" w14:textId="77777777" w:rsidR="00957EFC" w:rsidRPr="00957EFC" w:rsidRDefault="00957EFC" w:rsidP="0029182F">
      <w:pPr>
        <w:pStyle w:val="nivel2"/>
        <w:widowControl w:val="0"/>
        <w:spacing w:before="240" w:after="240"/>
        <w:rPr>
          <w:rFonts w:eastAsia="Arial" w:cs="Arial"/>
          <w:bCs/>
          <w:color w:val="000000"/>
        </w:rPr>
      </w:pPr>
      <w:bookmarkStart w:id="9" w:name="_Ref71811051"/>
      <w:r w:rsidRPr="31738366">
        <w:rPr>
          <w:rFonts w:eastAsia="Arial" w:cs="Arial"/>
          <w:color w:val="000000" w:themeColor="text1"/>
        </w:rPr>
        <w:t>As apólices são apresentadas no prazo de até 10 dias da assinatura do contrato (OFS) e para objeto executado em localidade muito afastada ou de difícil acesso, a apólice pode ser entregue em até 20 dias a contar da assinatura do contrato.</w:t>
      </w:r>
      <w:bookmarkEnd w:id="9"/>
    </w:p>
    <w:p w14:paraId="228F0347" w14:textId="77777777" w:rsidR="00957EFC" w:rsidRPr="00957EFC" w:rsidRDefault="00957EFC" w:rsidP="0029182F">
      <w:pPr>
        <w:pStyle w:val="nivel2"/>
        <w:widowControl w:val="0"/>
        <w:spacing w:before="240" w:after="240"/>
        <w:rPr>
          <w:rFonts w:eastAsia="Arial" w:cs="Arial"/>
          <w:bCs/>
          <w:color w:val="000000"/>
        </w:rPr>
      </w:pPr>
      <w:r w:rsidRPr="31738366">
        <w:rPr>
          <w:rFonts w:eastAsia="Arial" w:cs="Arial"/>
          <w:color w:val="000000" w:themeColor="text1"/>
        </w:rPr>
        <w:t>Na ocorrência de sinistro, as partes atingidas são reparadas ou refeitas pela contratada.</w:t>
      </w:r>
    </w:p>
    <w:p w14:paraId="637D8040" w14:textId="77777777" w:rsidR="00957EFC" w:rsidRPr="0083300E" w:rsidRDefault="00957EFC" w:rsidP="0029182F">
      <w:pPr>
        <w:pStyle w:val="nivel2"/>
        <w:widowControl w:val="0"/>
        <w:spacing w:before="240" w:after="240"/>
        <w:rPr>
          <w:rFonts w:eastAsia="Arial" w:cs="Arial"/>
          <w:bCs/>
          <w:color w:val="000000"/>
        </w:rPr>
      </w:pPr>
      <w:r w:rsidRPr="31738366">
        <w:rPr>
          <w:rFonts w:eastAsia="Arial" w:cs="Arial"/>
          <w:color w:val="000000" w:themeColor="text1"/>
        </w:rPr>
        <w:t>Não será aceita a apólice de seguro que contenha ressalvas quanto à cobertura dos riscos exigidos no Mapa de Risco, exceto no tocante aos encargos trabalhistas e previdenciários relacionados ao fornecimento de bens e/ou de prestação de serviços sem mão de obra dedicada à CAIXA, cujo reembolso poderá ficar condicionado ao trânsito em julgado de sentença condenatória.</w:t>
      </w:r>
    </w:p>
    <w:p w14:paraId="1AE46C79" w14:textId="77777777" w:rsidR="0083300E" w:rsidRPr="00957EFC" w:rsidRDefault="0083300E" w:rsidP="0029182F">
      <w:pPr>
        <w:pStyle w:val="nivel2"/>
        <w:widowControl w:val="0"/>
        <w:numPr>
          <w:ilvl w:val="0"/>
          <w:numId w:val="0"/>
        </w:numPr>
        <w:spacing w:before="240" w:after="240"/>
        <w:ind w:left="1134"/>
        <w:rPr>
          <w:rFonts w:eastAsia="Arial" w:cs="Arial"/>
          <w:bCs/>
          <w:color w:val="000000"/>
        </w:rPr>
      </w:pPr>
    </w:p>
    <w:p w14:paraId="70F91D36" w14:textId="0BF9F1FD" w:rsidR="00AD6317" w:rsidRPr="000D1907" w:rsidRDefault="00883E5C" w:rsidP="0029182F">
      <w:pPr>
        <w:pStyle w:val="nivel1"/>
        <w:widowControl w:val="0"/>
        <w:rPr>
          <w:b/>
          <w:bCs/>
        </w:rPr>
      </w:pPr>
      <w:bookmarkStart w:id="10" w:name="_Ref66801242"/>
      <w:r w:rsidRPr="000D1907">
        <w:rPr>
          <w:b/>
          <w:bCs/>
        </w:rPr>
        <w:t>PRAZOS</w:t>
      </w:r>
      <w:bookmarkEnd w:id="10"/>
      <w:r w:rsidRPr="000D1907">
        <w:rPr>
          <w:b/>
          <w:bCs/>
        </w:rPr>
        <w:t xml:space="preserve"> </w:t>
      </w:r>
      <w:r w:rsidR="00620F0E">
        <w:rPr>
          <w:b/>
          <w:bCs/>
        </w:rPr>
        <w:t>DE VIGÊNCIA E DE EXECUÇÃO</w:t>
      </w:r>
    </w:p>
    <w:p w14:paraId="2E52D961" w14:textId="77777777" w:rsidR="00C450A2" w:rsidRDefault="00C450A2" w:rsidP="002E017D">
      <w:pPr>
        <w:pStyle w:val="nivel2"/>
      </w:pPr>
      <w:bookmarkStart w:id="11" w:name="_Ref66801355"/>
      <w:r w:rsidRPr="008E6F73">
        <w:t>O prazo de vigência da ARP é de 12 (doze) meses</w:t>
      </w:r>
      <w:r>
        <w:t>,</w:t>
      </w:r>
      <w:r w:rsidRPr="006D35BF">
        <w:t xml:space="preserve"> podendo ser prorrogado por igual período</w:t>
      </w:r>
      <w:r w:rsidRPr="008E6F73">
        <w:t>.</w:t>
      </w:r>
    </w:p>
    <w:p w14:paraId="3922D41F" w14:textId="7C6E8D48" w:rsidR="002E017D" w:rsidRPr="008E6F73" w:rsidRDefault="002E017D" w:rsidP="002E017D">
      <w:pPr>
        <w:pStyle w:val="nivel2"/>
      </w:pPr>
      <w:r w:rsidRPr="006D35BF">
        <w:t xml:space="preserve">O índice de reajuste a ser utilizado para a prorrogação da ARP é o </w:t>
      </w:r>
      <w:r w:rsidR="00D228DA">
        <w:rPr>
          <w:lang w:val="pt-BR"/>
        </w:rPr>
        <w:t>Índice Geral de Preços</w:t>
      </w:r>
      <w:r w:rsidR="00E86A7D">
        <w:rPr>
          <w:lang w:val="pt-BR"/>
        </w:rPr>
        <w:t xml:space="preserve"> - Mercado</w:t>
      </w:r>
      <w:r w:rsidRPr="006D35BF">
        <w:t xml:space="preserve"> (</w:t>
      </w:r>
      <w:r w:rsidR="00E86A7D">
        <w:rPr>
          <w:lang w:val="pt-BR"/>
        </w:rPr>
        <w:t>IGP-M</w:t>
      </w:r>
      <w:r w:rsidRPr="006D35BF">
        <w:t xml:space="preserve">), calculado pelo </w:t>
      </w:r>
      <w:r w:rsidR="00E86A7D">
        <w:rPr>
          <w:lang w:val="pt-BR"/>
        </w:rPr>
        <w:t>FGV.</w:t>
      </w:r>
      <w:r w:rsidRPr="006D35BF">
        <w:t>.</w:t>
      </w:r>
    </w:p>
    <w:p w14:paraId="38BA4375" w14:textId="31A6C410" w:rsidR="00191999" w:rsidRDefault="00F74557" w:rsidP="0029182F">
      <w:pPr>
        <w:pStyle w:val="nivel2"/>
        <w:widowControl w:val="0"/>
        <w:spacing w:before="240" w:after="240"/>
      </w:pPr>
      <w:r w:rsidRPr="00804B60">
        <w:t xml:space="preserve">O prazo para assinatura do </w:t>
      </w:r>
      <w:r w:rsidR="00142FC4" w:rsidRPr="00804B60">
        <w:t>Contrato</w:t>
      </w:r>
      <w:r w:rsidR="00B477FB">
        <w:rPr>
          <w:lang w:val="pt-BR"/>
        </w:rPr>
        <w:t xml:space="preserve"> </w:t>
      </w:r>
      <w:r w:rsidR="00B477FB" w:rsidRPr="009D746F">
        <w:rPr>
          <w:lang w:val="pt-BR"/>
        </w:rPr>
        <w:t>vinculado à Ata de Registro de Preços</w:t>
      </w:r>
      <w:r w:rsidR="00142FC4" w:rsidRPr="009D746F">
        <w:t xml:space="preserve"> </w:t>
      </w:r>
      <w:r w:rsidR="00822550" w:rsidRPr="009D746F">
        <w:t>é de 5 dias úteis</w:t>
      </w:r>
      <w:r w:rsidR="000D1907" w:rsidRPr="009D746F">
        <w:rPr>
          <w:lang w:val="pt-BR"/>
        </w:rPr>
        <w:t xml:space="preserve"> contados a partir da sua emissã</w:t>
      </w:r>
      <w:r w:rsidR="000D1907" w:rsidRPr="00804B60">
        <w:rPr>
          <w:lang w:val="pt-BR"/>
        </w:rPr>
        <w:t>o</w:t>
      </w:r>
      <w:r w:rsidR="00822550" w:rsidRPr="00804B60">
        <w:t>.</w:t>
      </w:r>
      <w:bookmarkEnd w:id="11"/>
    </w:p>
    <w:p w14:paraId="279565F2" w14:textId="7D5B32E1" w:rsidR="000A37DE" w:rsidRDefault="00995E99" w:rsidP="0029182F">
      <w:pPr>
        <w:pStyle w:val="nivel2"/>
        <w:widowControl w:val="0"/>
        <w:spacing w:before="240" w:after="240"/>
      </w:pPr>
      <w:r w:rsidRPr="00804B60">
        <w:t>O prazo para a entrega, instalação e troca de itens com defeitos é de, no máximo, 20 dia</w:t>
      </w:r>
      <w:r w:rsidR="00EC65AD">
        <w:rPr>
          <w:lang w:val="pt-BR"/>
        </w:rPr>
        <w:t>s após o início da vigência</w:t>
      </w:r>
      <w:r w:rsidRPr="00804B60">
        <w:t xml:space="preserve"> </w:t>
      </w:r>
      <w:r w:rsidR="00EC65AD">
        <w:rPr>
          <w:lang w:val="pt-BR"/>
        </w:rPr>
        <w:t>d</w:t>
      </w:r>
      <w:r w:rsidR="00B477FB">
        <w:rPr>
          <w:lang w:val="pt-BR"/>
        </w:rPr>
        <w:t xml:space="preserve">o </w:t>
      </w:r>
      <w:r w:rsidRPr="00B352C0">
        <w:t>Contrato</w:t>
      </w:r>
      <w:r w:rsidR="00B477FB">
        <w:rPr>
          <w:lang w:val="pt-BR"/>
        </w:rPr>
        <w:t xml:space="preserve"> vinculado à Ata de Registro de Preços</w:t>
      </w:r>
      <w:r w:rsidRPr="00B352C0">
        <w:t xml:space="preserve">. </w:t>
      </w:r>
    </w:p>
    <w:p w14:paraId="1AF4467A" w14:textId="789C8489" w:rsidR="00883E5C" w:rsidRDefault="00883E5C" w:rsidP="0029182F">
      <w:pPr>
        <w:pStyle w:val="nivel2"/>
        <w:widowControl w:val="0"/>
        <w:spacing w:before="240" w:after="240"/>
      </w:pPr>
      <w:r>
        <w:t>O não fornecimento/entrega do material solicitado na quantidade, data e locais previamente estipulados</w:t>
      </w:r>
      <w:r w:rsidR="00524763">
        <w:t>,</w:t>
      </w:r>
      <w:r>
        <w:t xml:space="preserve"> através da formalização contratual</w:t>
      </w:r>
      <w:r w:rsidR="005D4BE4">
        <w:t xml:space="preserve"> sem justificativa</w:t>
      </w:r>
      <w:r>
        <w:t>, implicará em multa conforme definid</w:t>
      </w:r>
      <w:r w:rsidR="004F7EA0">
        <w:t>o em contrato</w:t>
      </w:r>
      <w:r>
        <w:t>.</w:t>
      </w:r>
    </w:p>
    <w:p w14:paraId="482175DC" w14:textId="77777777" w:rsidR="0083300E" w:rsidRDefault="0083300E" w:rsidP="0029182F">
      <w:pPr>
        <w:pStyle w:val="nivel2"/>
        <w:widowControl w:val="0"/>
        <w:numPr>
          <w:ilvl w:val="0"/>
          <w:numId w:val="0"/>
        </w:numPr>
        <w:spacing w:before="240" w:after="240"/>
        <w:ind w:left="1134"/>
      </w:pPr>
    </w:p>
    <w:p w14:paraId="213640FF" w14:textId="77777777" w:rsidR="00F347A7" w:rsidRDefault="00F347A7" w:rsidP="0029182F">
      <w:pPr>
        <w:pStyle w:val="nivel2"/>
        <w:widowControl w:val="0"/>
        <w:numPr>
          <w:ilvl w:val="0"/>
          <w:numId w:val="0"/>
        </w:numPr>
        <w:spacing w:before="240" w:after="240"/>
        <w:ind w:left="1134"/>
      </w:pPr>
    </w:p>
    <w:p w14:paraId="3112386B" w14:textId="77777777" w:rsidR="00A11C21" w:rsidRPr="00E05750" w:rsidRDefault="00A11C21" w:rsidP="0029182F">
      <w:pPr>
        <w:pStyle w:val="nivel2"/>
        <w:widowControl w:val="0"/>
        <w:numPr>
          <w:ilvl w:val="0"/>
          <w:numId w:val="0"/>
        </w:numPr>
        <w:spacing w:before="240" w:after="240"/>
        <w:ind w:left="1134"/>
      </w:pPr>
    </w:p>
    <w:p w14:paraId="4474F8A0" w14:textId="6DDFDAB8" w:rsidR="00535F8D" w:rsidRPr="00087E30" w:rsidRDefault="00535F8D" w:rsidP="0029182F">
      <w:pPr>
        <w:pStyle w:val="nivel1"/>
        <w:widowControl w:val="0"/>
        <w:rPr>
          <w:b/>
          <w:bCs/>
        </w:rPr>
      </w:pPr>
      <w:r w:rsidRPr="00087E30">
        <w:rPr>
          <w:b/>
          <w:bCs/>
        </w:rPr>
        <w:t>AGENDAMENTO DA INSTALAÇÃO </w:t>
      </w:r>
    </w:p>
    <w:p w14:paraId="33D05B53" w14:textId="5180242B" w:rsidR="00535F8D" w:rsidRPr="00E05750" w:rsidRDefault="00535F8D" w:rsidP="0029182F">
      <w:pPr>
        <w:pStyle w:val="nivel2"/>
        <w:widowControl w:val="0"/>
        <w:spacing w:before="240" w:after="240"/>
      </w:pPr>
      <w:bookmarkStart w:id="12" w:name="_Ref66207145"/>
      <w:r>
        <w:t>Para imóveis com Unidade(s) em funcionamento, a instalação depende de diversas providências prévias, incluindo retirada de valores, autorização da área de Segurança e informação</w:t>
      </w:r>
      <w:r w:rsidR="009D746F">
        <w:rPr>
          <w:lang w:val="pt-BR"/>
        </w:rPr>
        <w:t xml:space="preserve">/cadastramento </w:t>
      </w:r>
      <w:r>
        <w:t xml:space="preserve">dos autorizados para acesso. </w:t>
      </w:r>
    </w:p>
    <w:p w14:paraId="5E6F60B5" w14:textId="3FB0DED4" w:rsidR="00535F8D" w:rsidRPr="00E05750" w:rsidRDefault="00535F8D" w:rsidP="0029182F">
      <w:pPr>
        <w:pStyle w:val="nivel3"/>
        <w:widowControl w:val="0"/>
      </w:pPr>
      <w:r>
        <w:t xml:space="preserve">Por essas razões, as datas de acesso e realização das instalações devem ser comunicadas com </w:t>
      </w:r>
      <w:r w:rsidRPr="00114F3D">
        <w:t xml:space="preserve">no mínimo </w:t>
      </w:r>
      <w:r w:rsidR="007573E8">
        <w:t xml:space="preserve">07 </w:t>
      </w:r>
      <w:r w:rsidRPr="00114F3D">
        <w:t>(</w:t>
      </w:r>
      <w:r w:rsidR="007573E8">
        <w:t>sete</w:t>
      </w:r>
      <w:r w:rsidRPr="00114F3D">
        <w:t>) dias de antecedência</w:t>
      </w:r>
      <w:r w:rsidRPr="00C26F9A">
        <w:t xml:space="preserve"> para a C</w:t>
      </w:r>
      <w:r w:rsidR="00EA04B4" w:rsidRPr="00C26F9A">
        <w:t>AIXA</w:t>
      </w:r>
      <w:r w:rsidRPr="00C26F9A">
        <w:t xml:space="preserve"> através de </w:t>
      </w:r>
      <w:r w:rsidRPr="00C26F9A">
        <w:lastRenderedPageBreak/>
        <w:t>e-mail.</w:t>
      </w:r>
      <w:bookmarkEnd w:id="12"/>
      <w:r>
        <w:t> </w:t>
      </w:r>
    </w:p>
    <w:p w14:paraId="1DF8BA61" w14:textId="58DD2B77" w:rsidR="00535F8D" w:rsidRPr="00E05750" w:rsidRDefault="00535F8D" w:rsidP="0029182F">
      <w:pPr>
        <w:pStyle w:val="nivel2"/>
        <w:widowControl w:val="0"/>
        <w:spacing w:before="240" w:after="240"/>
      </w:pPr>
      <w:bookmarkStart w:id="13" w:name="_Ref66207148"/>
      <w:r>
        <w:t xml:space="preserve">Para imóveis com Unidade(s) que ainda não estão em funcionamento ou em fase de finalização solicitamos informar o nome das pessoas autorizadas para acesso com no </w:t>
      </w:r>
      <w:r w:rsidRPr="00114F3D">
        <w:t>mínimo 4 (quatro) dias úteis</w:t>
      </w:r>
      <w:r w:rsidRPr="00520F84">
        <w:t xml:space="preserve"> de antecedência.</w:t>
      </w:r>
      <w:bookmarkEnd w:id="13"/>
      <w:r w:rsidRPr="00520F84">
        <w:t> </w:t>
      </w:r>
    </w:p>
    <w:p w14:paraId="365DB198" w14:textId="5EEBE88F" w:rsidR="00535F8D" w:rsidRPr="00535F8D" w:rsidRDefault="00535F8D" w:rsidP="0029182F">
      <w:pPr>
        <w:pStyle w:val="nivel2"/>
        <w:widowControl w:val="0"/>
        <w:spacing w:before="240" w:after="240"/>
      </w:pPr>
      <w:r>
        <w:t xml:space="preserve">Para obter autorização de acesso aos imóveis a empresa deverá encaminhar e-mail à </w:t>
      </w:r>
      <w:r w:rsidR="001C11CA" w:rsidRPr="001C11CA">
        <w:t>CAIXA</w:t>
      </w:r>
      <w:r>
        <w:t>, através do</w:t>
      </w:r>
      <w:r w:rsidR="002E07AC">
        <w:rPr>
          <w:lang w:val="pt-BR"/>
        </w:rPr>
        <w:t>s</w:t>
      </w:r>
      <w:r>
        <w:t xml:space="preserve"> endereço</w:t>
      </w:r>
      <w:r w:rsidR="002E07AC">
        <w:rPr>
          <w:lang w:val="pt-BR"/>
        </w:rPr>
        <w:t>s eletrônicos a serem informados quando da assinatura da Ata de Registro de Preços</w:t>
      </w:r>
      <w:r w:rsidRPr="00CA14E5">
        <w:t>,</w:t>
      </w:r>
      <w:r>
        <w:t xml:space="preserve"> com a antecedência solicitada nos itens </w:t>
      </w:r>
      <w:r w:rsidR="00B6726F">
        <w:fldChar w:fldCharType="begin"/>
      </w:r>
      <w:r w:rsidR="00B6726F">
        <w:instrText xml:space="preserve"> REF _Ref66207145 \r \h </w:instrText>
      </w:r>
      <w:r w:rsidR="00114F3D">
        <w:instrText xml:space="preserve"> \* MERGEFORMAT </w:instrText>
      </w:r>
      <w:r w:rsidR="00B6726F">
        <w:fldChar w:fldCharType="separate"/>
      </w:r>
      <w:r w:rsidR="0083300E">
        <w:t>19.1</w:t>
      </w:r>
      <w:r w:rsidR="00B6726F">
        <w:fldChar w:fldCharType="end"/>
      </w:r>
      <w:r w:rsidR="00B6726F">
        <w:t xml:space="preserve"> e </w:t>
      </w:r>
      <w:r w:rsidR="00B6726F">
        <w:fldChar w:fldCharType="begin"/>
      </w:r>
      <w:r w:rsidR="00B6726F">
        <w:instrText xml:space="preserve"> REF _Ref66207148 \r \h </w:instrText>
      </w:r>
      <w:r w:rsidR="00114F3D">
        <w:instrText xml:space="preserve"> \* MERGEFORMAT </w:instrText>
      </w:r>
      <w:r w:rsidR="00B6726F">
        <w:fldChar w:fldCharType="separate"/>
      </w:r>
      <w:r w:rsidR="0083300E">
        <w:t>19.2</w:t>
      </w:r>
      <w:r w:rsidR="00B6726F">
        <w:fldChar w:fldCharType="end"/>
      </w:r>
      <w:r>
        <w:t>, informando: </w:t>
      </w:r>
    </w:p>
    <w:p w14:paraId="5B382F44" w14:textId="74345EDD" w:rsidR="00535F8D" w:rsidRPr="00535F8D" w:rsidRDefault="00535F8D" w:rsidP="0029182F">
      <w:pPr>
        <w:pStyle w:val="nivel3"/>
        <w:widowControl w:val="0"/>
      </w:pPr>
      <w:r>
        <w:t xml:space="preserve">datas e horários em que as atividades serão executadas (lembrando que sempre fora do horário de </w:t>
      </w:r>
      <w:r w:rsidRPr="00095C21">
        <w:t>expediente quando a Unidade estiver em funcionamento);</w:t>
      </w:r>
    </w:p>
    <w:p w14:paraId="2722902B" w14:textId="54E35E72" w:rsidR="00793D73" w:rsidRDefault="00535F8D" w:rsidP="0029182F">
      <w:pPr>
        <w:pStyle w:val="nivel3"/>
        <w:widowControl w:val="0"/>
      </w:pPr>
      <w:r>
        <w:t>relação de pessoas envolvidas na execução dos serviços, contendo nome, RG, CPF e filiação, conforme modelo abaixo:</w:t>
      </w:r>
    </w:p>
    <w:p w14:paraId="46BD34F0" w14:textId="77777777" w:rsidR="0071235B" w:rsidRDefault="0071235B" w:rsidP="0071235B">
      <w:pPr>
        <w:pStyle w:val="nivel3"/>
        <w:widowControl w:val="0"/>
        <w:numPr>
          <w:ilvl w:val="0"/>
          <w:numId w:val="0"/>
        </w:numPr>
        <w:ind w:left="1134"/>
      </w:pPr>
    </w:p>
    <w:tbl>
      <w:tblPr>
        <w:tblW w:w="879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63"/>
        <w:gridCol w:w="1278"/>
        <w:gridCol w:w="2036"/>
        <w:gridCol w:w="2717"/>
      </w:tblGrid>
      <w:tr w:rsidR="00B75828" w14:paraId="40D1E7AA" w14:textId="77777777" w:rsidTr="0071235B">
        <w:trPr>
          <w:trHeight w:val="307"/>
        </w:trPr>
        <w:tc>
          <w:tcPr>
            <w:tcW w:w="27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CA675C" w14:textId="77777777" w:rsidR="00B75828" w:rsidRDefault="00B75828" w:rsidP="0071235B">
            <w:pPr>
              <w:pStyle w:val="nivel1"/>
              <w:numPr>
                <w:ilvl w:val="0"/>
                <w:numId w:val="0"/>
              </w:numPr>
              <w:rPr>
                <w:sz w:val="24"/>
              </w:rPr>
            </w:pPr>
            <w:r>
              <w:rPr>
                <w:rStyle w:val="normaltextrun"/>
                <w:rFonts w:ascii="Calibri" w:hAnsi="Calibri" w:cs="Calibri"/>
                <w:b/>
                <w:bCs/>
                <w:szCs w:val="22"/>
              </w:rPr>
              <w:t xml:space="preserve">Empresa: </w:t>
            </w:r>
            <w:r>
              <w:rPr>
                <w:rStyle w:val="normaltextrun"/>
                <w:rFonts w:ascii="Calibri" w:hAnsi="Calibri" w:cs="Calibri"/>
                <w:color w:val="385623"/>
                <w:sz w:val="20"/>
                <w:szCs w:val="20"/>
              </w:rPr>
              <w:t>informar nome completo e CNPJ</w:t>
            </w:r>
            <w:r>
              <w:rPr>
                <w:rStyle w:val="eop"/>
                <w:rFonts w:ascii="Calibri" w:hAnsi="Calibri" w:cs="Calibri"/>
                <w:color w:val="385623"/>
                <w:sz w:val="20"/>
                <w:szCs w:val="20"/>
              </w:rPr>
              <w:t> </w:t>
            </w:r>
          </w:p>
        </w:tc>
        <w:tc>
          <w:tcPr>
            <w:tcW w:w="6031"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9EC1442" w14:textId="77777777" w:rsidR="00B75828" w:rsidRDefault="00B75828" w:rsidP="00B75828">
            <w:pPr>
              <w:pStyle w:val="paragraph"/>
              <w:spacing w:before="0" w:beforeAutospacing="0" w:after="0" w:afterAutospacing="0"/>
              <w:textAlignment w:val="baseline"/>
            </w:pPr>
            <w:r>
              <w:rPr>
                <w:rStyle w:val="eop"/>
                <w:rFonts w:ascii="Calibri" w:hAnsi="Calibri" w:cs="Calibri"/>
                <w:sz w:val="22"/>
                <w:szCs w:val="22"/>
              </w:rPr>
              <w:t> </w:t>
            </w:r>
          </w:p>
        </w:tc>
      </w:tr>
      <w:tr w:rsidR="00B75828" w14:paraId="77EC35EA" w14:textId="77777777" w:rsidTr="0071235B">
        <w:trPr>
          <w:trHeight w:val="307"/>
        </w:trPr>
        <w:tc>
          <w:tcPr>
            <w:tcW w:w="27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B14DBB" w14:textId="77777777" w:rsidR="00B75828" w:rsidRDefault="00B75828" w:rsidP="00B75828">
            <w:pPr>
              <w:pStyle w:val="paragraph"/>
              <w:spacing w:before="0" w:beforeAutospacing="0" w:after="0" w:afterAutospacing="0"/>
              <w:textAlignment w:val="baseline"/>
            </w:pPr>
            <w:r>
              <w:rPr>
                <w:rStyle w:val="normaltextrun"/>
                <w:rFonts w:ascii="Calibri" w:hAnsi="Calibri" w:cs="Calibri"/>
                <w:b/>
                <w:bCs/>
                <w:sz w:val="22"/>
                <w:szCs w:val="22"/>
              </w:rPr>
              <w:t>Mudança Layout:</w:t>
            </w:r>
            <w:r>
              <w:rPr>
                <w:rStyle w:val="normaltextrun"/>
                <w:rFonts w:ascii="Calibri" w:hAnsi="Calibri" w:cs="Calibri"/>
                <w:sz w:val="22"/>
                <w:szCs w:val="22"/>
              </w:rPr>
              <w:t> </w:t>
            </w:r>
            <w:r>
              <w:rPr>
                <w:rStyle w:val="eop"/>
                <w:rFonts w:ascii="Calibri" w:hAnsi="Calibri" w:cs="Calibri"/>
                <w:sz w:val="22"/>
                <w:szCs w:val="22"/>
              </w:rPr>
              <w:t> </w:t>
            </w:r>
          </w:p>
        </w:tc>
        <w:tc>
          <w:tcPr>
            <w:tcW w:w="6031"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FFFEB21" w14:textId="77777777" w:rsidR="00B75828" w:rsidRDefault="00B75828" w:rsidP="00B75828">
            <w:pPr>
              <w:pStyle w:val="paragraph"/>
              <w:spacing w:before="0" w:beforeAutospacing="0" w:after="0" w:afterAutospacing="0"/>
              <w:textAlignment w:val="baseline"/>
            </w:pPr>
            <w:r>
              <w:rPr>
                <w:rStyle w:val="normaltextrun"/>
                <w:rFonts w:ascii="Calibri" w:hAnsi="Calibri" w:cs="Calibri"/>
                <w:sz w:val="22"/>
                <w:szCs w:val="22"/>
              </w:rPr>
              <w:t>Sim / Não</w:t>
            </w:r>
            <w:r>
              <w:rPr>
                <w:rStyle w:val="eop"/>
                <w:rFonts w:ascii="Calibri" w:hAnsi="Calibri" w:cs="Calibri"/>
                <w:sz w:val="22"/>
                <w:szCs w:val="22"/>
              </w:rPr>
              <w:t> </w:t>
            </w:r>
          </w:p>
        </w:tc>
      </w:tr>
      <w:tr w:rsidR="00B75828" w14:paraId="541FCF7E" w14:textId="77777777" w:rsidTr="0071235B">
        <w:trPr>
          <w:trHeight w:val="307"/>
        </w:trPr>
        <w:tc>
          <w:tcPr>
            <w:tcW w:w="27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DD458C" w14:textId="77777777" w:rsidR="00B75828" w:rsidRDefault="00B75828" w:rsidP="00B75828">
            <w:pPr>
              <w:pStyle w:val="paragraph"/>
              <w:spacing w:before="0" w:beforeAutospacing="0" w:after="0" w:afterAutospacing="0"/>
              <w:textAlignment w:val="baseline"/>
            </w:pPr>
            <w:r>
              <w:rPr>
                <w:rStyle w:val="normaltextrun"/>
                <w:rFonts w:ascii="Calibri" w:hAnsi="Calibri" w:cs="Calibri"/>
                <w:b/>
                <w:bCs/>
                <w:sz w:val="22"/>
                <w:szCs w:val="22"/>
              </w:rPr>
              <w:t>Unidade CAIXA: </w:t>
            </w:r>
            <w:r>
              <w:rPr>
                <w:rStyle w:val="eop"/>
                <w:rFonts w:ascii="Calibri" w:hAnsi="Calibri" w:cs="Calibri"/>
                <w:sz w:val="22"/>
                <w:szCs w:val="22"/>
              </w:rPr>
              <w:t> </w:t>
            </w:r>
          </w:p>
        </w:tc>
        <w:tc>
          <w:tcPr>
            <w:tcW w:w="6031"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2C1E94C" w14:textId="77777777" w:rsidR="00B75828" w:rsidRDefault="00B75828" w:rsidP="00B75828">
            <w:pPr>
              <w:pStyle w:val="paragraph"/>
              <w:spacing w:before="0" w:beforeAutospacing="0" w:after="0" w:afterAutospacing="0"/>
              <w:textAlignment w:val="baseline"/>
            </w:pPr>
            <w:r>
              <w:rPr>
                <w:rStyle w:val="eop"/>
                <w:rFonts w:ascii="Calibri" w:hAnsi="Calibri" w:cs="Calibri"/>
                <w:sz w:val="22"/>
                <w:szCs w:val="22"/>
              </w:rPr>
              <w:t> </w:t>
            </w:r>
          </w:p>
        </w:tc>
      </w:tr>
      <w:tr w:rsidR="00B75828" w14:paraId="65639B3A" w14:textId="77777777" w:rsidTr="0071235B">
        <w:trPr>
          <w:trHeight w:val="307"/>
        </w:trPr>
        <w:tc>
          <w:tcPr>
            <w:tcW w:w="27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67E82B" w14:textId="77777777" w:rsidR="00B75828" w:rsidRDefault="00B75828" w:rsidP="00B75828">
            <w:pPr>
              <w:pStyle w:val="paragraph"/>
              <w:spacing w:before="0" w:beforeAutospacing="0" w:after="0" w:afterAutospacing="0"/>
              <w:textAlignment w:val="baseline"/>
            </w:pPr>
            <w:r>
              <w:rPr>
                <w:rStyle w:val="normaltextrun"/>
                <w:rFonts w:ascii="Calibri" w:hAnsi="Calibri" w:cs="Calibri"/>
                <w:b/>
                <w:bCs/>
                <w:sz w:val="22"/>
                <w:szCs w:val="22"/>
              </w:rPr>
              <w:t xml:space="preserve">Período: </w:t>
            </w:r>
            <w:r>
              <w:rPr>
                <w:rStyle w:val="normaltextrun"/>
                <w:rFonts w:ascii="Calibri" w:hAnsi="Calibri" w:cs="Calibri"/>
                <w:color w:val="385623"/>
                <w:sz w:val="20"/>
                <w:szCs w:val="20"/>
              </w:rPr>
              <w:t>indicar período completo do acesso. Máximo de 30 dias por pedido</w:t>
            </w:r>
            <w:r>
              <w:rPr>
                <w:rStyle w:val="eop"/>
                <w:rFonts w:ascii="Calibri" w:hAnsi="Calibri" w:cs="Calibri"/>
                <w:color w:val="385623"/>
                <w:sz w:val="20"/>
                <w:szCs w:val="20"/>
              </w:rPr>
              <w:t> </w:t>
            </w:r>
          </w:p>
        </w:tc>
        <w:tc>
          <w:tcPr>
            <w:tcW w:w="6031"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44299D5" w14:textId="77777777" w:rsidR="00B75828" w:rsidRDefault="00B75828" w:rsidP="00B75828">
            <w:pPr>
              <w:pStyle w:val="paragraph"/>
              <w:spacing w:before="0" w:beforeAutospacing="0" w:after="0" w:afterAutospacing="0"/>
              <w:textAlignment w:val="baseline"/>
            </w:pPr>
            <w:r>
              <w:rPr>
                <w:rStyle w:val="normaltextrun"/>
                <w:rFonts w:ascii="Calibri" w:hAnsi="Calibri" w:cs="Calibri"/>
                <w:sz w:val="22"/>
                <w:szCs w:val="22"/>
              </w:rPr>
              <w:t>Início: XX/XX/XX   - hora  xx:xx</w:t>
            </w:r>
            <w:r>
              <w:rPr>
                <w:rStyle w:val="eop"/>
                <w:rFonts w:ascii="Calibri" w:hAnsi="Calibri" w:cs="Calibri"/>
                <w:sz w:val="22"/>
                <w:szCs w:val="22"/>
              </w:rPr>
              <w:t> </w:t>
            </w:r>
          </w:p>
          <w:p w14:paraId="2A143C8C" w14:textId="77777777" w:rsidR="00B75828" w:rsidRDefault="00B75828" w:rsidP="00B75828">
            <w:pPr>
              <w:pStyle w:val="paragraph"/>
              <w:spacing w:before="0" w:beforeAutospacing="0" w:after="0" w:afterAutospacing="0"/>
              <w:textAlignment w:val="baseline"/>
            </w:pPr>
            <w:r>
              <w:rPr>
                <w:rStyle w:val="normaltextrun"/>
                <w:rFonts w:ascii="Calibri" w:hAnsi="Calibri" w:cs="Calibri"/>
                <w:sz w:val="22"/>
                <w:szCs w:val="22"/>
              </w:rPr>
              <w:t>Término: XX/XX/XX – hora xx:xx</w:t>
            </w:r>
            <w:r>
              <w:rPr>
                <w:rStyle w:val="eop"/>
                <w:rFonts w:ascii="Calibri" w:hAnsi="Calibri" w:cs="Calibri"/>
                <w:sz w:val="22"/>
                <w:szCs w:val="22"/>
              </w:rPr>
              <w:t> </w:t>
            </w:r>
          </w:p>
        </w:tc>
      </w:tr>
      <w:tr w:rsidR="00B75828" w14:paraId="6C1EFA6B" w14:textId="77777777" w:rsidTr="0071235B">
        <w:trPr>
          <w:trHeight w:val="307"/>
        </w:trPr>
        <w:tc>
          <w:tcPr>
            <w:tcW w:w="27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46EE24" w14:textId="77777777" w:rsidR="00B75828" w:rsidRDefault="00B75828" w:rsidP="00B75828">
            <w:pPr>
              <w:pStyle w:val="paragraph"/>
              <w:spacing w:before="0" w:beforeAutospacing="0" w:after="0" w:afterAutospacing="0"/>
              <w:textAlignment w:val="baseline"/>
            </w:pPr>
            <w:r>
              <w:rPr>
                <w:rStyle w:val="normaltextrun"/>
                <w:rFonts w:ascii="Calibri" w:hAnsi="Calibri" w:cs="Calibri"/>
                <w:b/>
                <w:bCs/>
                <w:sz w:val="22"/>
                <w:szCs w:val="22"/>
              </w:rPr>
              <w:t>Dias Úteis:</w:t>
            </w:r>
            <w:r>
              <w:rPr>
                <w:rStyle w:val="eop"/>
                <w:rFonts w:ascii="Calibri" w:hAnsi="Calibri" w:cs="Calibri"/>
                <w:sz w:val="22"/>
                <w:szCs w:val="22"/>
              </w:rPr>
              <w:t> </w:t>
            </w:r>
          </w:p>
        </w:tc>
        <w:tc>
          <w:tcPr>
            <w:tcW w:w="127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2AAE65" w14:textId="77777777" w:rsidR="00B75828" w:rsidRDefault="00B75828" w:rsidP="00B75828">
            <w:pPr>
              <w:pStyle w:val="paragraph"/>
              <w:spacing w:before="0" w:beforeAutospacing="0" w:after="0" w:afterAutospacing="0"/>
              <w:textAlignment w:val="baseline"/>
            </w:pPr>
            <w:r>
              <w:rPr>
                <w:rStyle w:val="normaltextrun"/>
                <w:rFonts w:ascii="Calibri" w:hAnsi="Calibri" w:cs="Calibri"/>
                <w:sz w:val="22"/>
                <w:szCs w:val="22"/>
              </w:rPr>
              <w:t>Sim / Não</w:t>
            </w:r>
            <w:r>
              <w:rPr>
                <w:rStyle w:val="eop"/>
                <w:rFonts w:ascii="Calibri" w:hAnsi="Calibri" w:cs="Calibri"/>
                <w:sz w:val="22"/>
                <w:szCs w:val="22"/>
              </w:rPr>
              <w:t> </w:t>
            </w:r>
          </w:p>
        </w:tc>
        <w:tc>
          <w:tcPr>
            <w:tcW w:w="203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71584C" w14:textId="77777777" w:rsidR="00B75828" w:rsidRDefault="00B75828" w:rsidP="00B75828">
            <w:pPr>
              <w:pStyle w:val="paragraph"/>
              <w:spacing w:before="0" w:beforeAutospacing="0" w:after="0" w:afterAutospacing="0"/>
              <w:textAlignment w:val="baseline"/>
            </w:pPr>
            <w:r>
              <w:rPr>
                <w:rStyle w:val="normaltextrun"/>
                <w:rFonts w:ascii="Calibri" w:hAnsi="Calibri" w:cs="Calibri"/>
                <w:b/>
                <w:bCs/>
                <w:sz w:val="22"/>
                <w:szCs w:val="22"/>
              </w:rPr>
              <w:t>Horário:</w:t>
            </w:r>
            <w:r>
              <w:rPr>
                <w:rStyle w:val="eop"/>
                <w:rFonts w:ascii="Calibri" w:hAnsi="Calibri" w:cs="Calibri"/>
                <w:sz w:val="22"/>
                <w:szCs w:val="22"/>
              </w:rPr>
              <w:t> </w:t>
            </w:r>
          </w:p>
        </w:tc>
        <w:tc>
          <w:tcPr>
            <w:tcW w:w="27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551BF9" w14:textId="77777777" w:rsidR="00B75828" w:rsidRDefault="00B75828" w:rsidP="00B75828">
            <w:pPr>
              <w:pStyle w:val="paragraph"/>
              <w:spacing w:before="0" w:beforeAutospacing="0" w:after="0" w:afterAutospacing="0"/>
              <w:textAlignment w:val="baseline"/>
            </w:pPr>
            <w:r>
              <w:rPr>
                <w:rStyle w:val="normaltextrun"/>
                <w:rFonts w:ascii="Calibri" w:hAnsi="Calibri" w:cs="Calibri"/>
                <w:sz w:val="22"/>
                <w:szCs w:val="22"/>
              </w:rPr>
              <w:t>xx:xx até xx:xx</w:t>
            </w:r>
            <w:r>
              <w:rPr>
                <w:rStyle w:val="eop"/>
                <w:rFonts w:ascii="Calibri" w:hAnsi="Calibri" w:cs="Calibri"/>
                <w:sz w:val="22"/>
                <w:szCs w:val="22"/>
              </w:rPr>
              <w:t> </w:t>
            </w:r>
          </w:p>
        </w:tc>
      </w:tr>
      <w:tr w:rsidR="00B75828" w14:paraId="2255360E" w14:textId="77777777" w:rsidTr="0071235B">
        <w:trPr>
          <w:trHeight w:val="307"/>
        </w:trPr>
        <w:tc>
          <w:tcPr>
            <w:tcW w:w="27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79C857" w14:textId="77777777" w:rsidR="00B75828" w:rsidRDefault="00B75828" w:rsidP="00B75828">
            <w:pPr>
              <w:pStyle w:val="paragraph"/>
              <w:spacing w:before="0" w:beforeAutospacing="0" w:after="0" w:afterAutospacing="0"/>
              <w:textAlignment w:val="baseline"/>
            </w:pPr>
            <w:r>
              <w:rPr>
                <w:rStyle w:val="normaltextrun"/>
                <w:rFonts w:ascii="Calibri" w:hAnsi="Calibri" w:cs="Calibri"/>
                <w:b/>
                <w:bCs/>
                <w:sz w:val="22"/>
                <w:szCs w:val="22"/>
              </w:rPr>
              <w:t>Dias Não Úteis:</w:t>
            </w:r>
            <w:r>
              <w:rPr>
                <w:rStyle w:val="eop"/>
                <w:rFonts w:ascii="Calibri" w:hAnsi="Calibri" w:cs="Calibri"/>
                <w:sz w:val="22"/>
                <w:szCs w:val="22"/>
              </w:rPr>
              <w:t> </w:t>
            </w:r>
          </w:p>
        </w:tc>
        <w:tc>
          <w:tcPr>
            <w:tcW w:w="127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0799FC" w14:textId="77777777" w:rsidR="00B75828" w:rsidRDefault="00B75828" w:rsidP="00B75828">
            <w:pPr>
              <w:pStyle w:val="paragraph"/>
              <w:spacing w:before="0" w:beforeAutospacing="0" w:after="0" w:afterAutospacing="0"/>
              <w:textAlignment w:val="baseline"/>
            </w:pPr>
            <w:r>
              <w:rPr>
                <w:rStyle w:val="normaltextrun"/>
                <w:rFonts w:ascii="Calibri" w:hAnsi="Calibri" w:cs="Calibri"/>
                <w:sz w:val="22"/>
                <w:szCs w:val="22"/>
              </w:rPr>
              <w:t>Sim / Não</w:t>
            </w:r>
            <w:r>
              <w:rPr>
                <w:rStyle w:val="eop"/>
                <w:rFonts w:ascii="Calibri" w:hAnsi="Calibri" w:cs="Calibri"/>
                <w:sz w:val="22"/>
                <w:szCs w:val="22"/>
              </w:rPr>
              <w:t> </w:t>
            </w:r>
          </w:p>
        </w:tc>
        <w:tc>
          <w:tcPr>
            <w:tcW w:w="203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AB0D12" w14:textId="77777777" w:rsidR="00B75828" w:rsidRDefault="00B75828" w:rsidP="00B75828">
            <w:pPr>
              <w:pStyle w:val="paragraph"/>
              <w:spacing w:before="0" w:beforeAutospacing="0" w:after="0" w:afterAutospacing="0"/>
              <w:textAlignment w:val="baseline"/>
            </w:pPr>
            <w:r>
              <w:rPr>
                <w:rStyle w:val="normaltextrun"/>
                <w:rFonts w:ascii="Calibri" w:hAnsi="Calibri" w:cs="Calibri"/>
                <w:b/>
                <w:bCs/>
                <w:sz w:val="22"/>
                <w:szCs w:val="22"/>
              </w:rPr>
              <w:t>Horário:</w:t>
            </w:r>
            <w:r>
              <w:rPr>
                <w:rStyle w:val="eop"/>
                <w:rFonts w:ascii="Calibri" w:hAnsi="Calibri" w:cs="Calibri"/>
                <w:sz w:val="22"/>
                <w:szCs w:val="22"/>
              </w:rPr>
              <w:t> </w:t>
            </w:r>
          </w:p>
        </w:tc>
        <w:tc>
          <w:tcPr>
            <w:tcW w:w="27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21520B" w14:textId="77777777" w:rsidR="00B75828" w:rsidRDefault="00B75828" w:rsidP="00B75828">
            <w:pPr>
              <w:pStyle w:val="paragraph"/>
              <w:spacing w:before="0" w:beforeAutospacing="0" w:after="0" w:afterAutospacing="0"/>
              <w:textAlignment w:val="baseline"/>
            </w:pPr>
            <w:r>
              <w:rPr>
                <w:rStyle w:val="normaltextrun"/>
                <w:rFonts w:ascii="Calibri" w:hAnsi="Calibri" w:cs="Calibri"/>
                <w:sz w:val="22"/>
                <w:szCs w:val="22"/>
              </w:rPr>
              <w:t>xx:xx até xx:xx</w:t>
            </w:r>
            <w:r>
              <w:rPr>
                <w:rStyle w:val="eop"/>
                <w:rFonts w:ascii="Calibri" w:hAnsi="Calibri" w:cs="Calibri"/>
                <w:sz w:val="22"/>
                <w:szCs w:val="22"/>
              </w:rPr>
              <w:t> </w:t>
            </w:r>
          </w:p>
        </w:tc>
      </w:tr>
      <w:tr w:rsidR="00B75828" w14:paraId="20362740" w14:textId="77777777" w:rsidTr="0071235B">
        <w:trPr>
          <w:trHeight w:val="307"/>
        </w:trPr>
        <w:tc>
          <w:tcPr>
            <w:tcW w:w="27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078A8F" w14:textId="77777777" w:rsidR="00B75828" w:rsidRDefault="00B75828" w:rsidP="00B75828">
            <w:pPr>
              <w:pStyle w:val="paragraph"/>
              <w:spacing w:before="0" w:beforeAutospacing="0" w:after="0" w:afterAutospacing="0"/>
              <w:textAlignment w:val="baseline"/>
            </w:pPr>
            <w:r>
              <w:rPr>
                <w:rStyle w:val="normaltextrun"/>
                <w:rFonts w:ascii="Calibri" w:hAnsi="Calibri" w:cs="Calibri"/>
                <w:b/>
                <w:bCs/>
                <w:sz w:val="22"/>
                <w:szCs w:val="22"/>
              </w:rPr>
              <w:t>Descrição dos Serviços:</w:t>
            </w:r>
            <w:r>
              <w:rPr>
                <w:rStyle w:val="eop"/>
                <w:rFonts w:ascii="Calibri" w:hAnsi="Calibri" w:cs="Calibri"/>
                <w:sz w:val="22"/>
                <w:szCs w:val="22"/>
              </w:rPr>
              <w:t> </w:t>
            </w:r>
          </w:p>
        </w:tc>
        <w:tc>
          <w:tcPr>
            <w:tcW w:w="6031"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E5B50C3" w14:textId="28861E2D" w:rsidR="00B75828" w:rsidRDefault="00B75828" w:rsidP="00B75828">
            <w:pPr>
              <w:pStyle w:val="paragraph"/>
              <w:spacing w:before="0" w:beforeAutospacing="0" w:after="0" w:afterAutospacing="0"/>
              <w:textAlignment w:val="baseline"/>
            </w:pPr>
            <w:r>
              <w:rPr>
                <w:rStyle w:val="normaltextrun"/>
                <w:rFonts w:ascii="Calibri" w:hAnsi="Calibri" w:cs="Calibri"/>
                <w:sz w:val="22"/>
                <w:szCs w:val="22"/>
              </w:rPr>
              <w:t xml:space="preserve">Exemplo </w:t>
            </w:r>
            <w:r w:rsidR="0071235B">
              <w:rPr>
                <w:rStyle w:val="normaltextrun"/>
                <w:rFonts w:ascii="Calibri" w:hAnsi="Calibri" w:cs="Calibri"/>
                <w:sz w:val="22"/>
                <w:szCs w:val="22"/>
              </w:rPr>
              <w:t>–</w:t>
            </w:r>
            <w:r>
              <w:rPr>
                <w:rStyle w:val="normaltextrun"/>
                <w:rFonts w:ascii="Calibri" w:hAnsi="Calibri" w:cs="Calibri"/>
                <w:sz w:val="22"/>
                <w:szCs w:val="22"/>
              </w:rPr>
              <w:t xml:space="preserve"> </w:t>
            </w:r>
            <w:r w:rsidR="0071235B">
              <w:rPr>
                <w:rStyle w:val="normaltextrun"/>
                <w:rFonts w:ascii="Calibri" w:hAnsi="Calibri" w:cs="Calibri"/>
                <w:sz w:val="22"/>
                <w:szCs w:val="22"/>
              </w:rPr>
              <w:t xml:space="preserve">INSTALAÇÃO DE SINALIZAÇÃO INTERNA </w:t>
            </w:r>
            <w:r>
              <w:rPr>
                <w:rStyle w:val="normaltextrun"/>
                <w:rFonts w:ascii="Calibri" w:hAnsi="Calibri" w:cs="Calibri"/>
                <w:sz w:val="22"/>
                <w:szCs w:val="22"/>
              </w:rPr>
              <w:t>DA AGÊNCIA XXXXXXX.</w:t>
            </w:r>
            <w:r>
              <w:rPr>
                <w:rStyle w:val="eop"/>
                <w:rFonts w:ascii="Calibri" w:hAnsi="Calibri" w:cs="Calibri"/>
                <w:sz w:val="22"/>
                <w:szCs w:val="22"/>
              </w:rPr>
              <w:t> </w:t>
            </w:r>
          </w:p>
        </w:tc>
      </w:tr>
      <w:tr w:rsidR="00B75828" w14:paraId="7193C961" w14:textId="77777777" w:rsidTr="0071235B">
        <w:trPr>
          <w:trHeight w:val="307"/>
        </w:trPr>
        <w:tc>
          <w:tcPr>
            <w:tcW w:w="27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8C96FE" w14:textId="77777777" w:rsidR="00B75828" w:rsidRDefault="00B75828" w:rsidP="00B75828">
            <w:pPr>
              <w:pStyle w:val="paragraph"/>
              <w:spacing w:before="0" w:beforeAutospacing="0" w:after="0" w:afterAutospacing="0"/>
              <w:textAlignment w:val="baseline"/>
            </w:pPr>
            <w:r>
              <w:rPr>
                <w:rStyle w:val="normaltextrun"/>
                <w:rFonts w:ascii="Calibri" w:hAnsi="Calibri" w:cs="Calibri"/>
                <w:b/>
                <w:bCs/>
                <w:sz w:val="22"/>
                <w:szCs w:val="22"/>
              </w:rPr>
              <w:t>Desligamento de Energia</w:t>
            </w:r>
            <w:r>
              <w:rPr>
                <w:rStyle w:val="eop"/>
                <w:rFonts w:ascii="Calibri" w:hAnsi="Calibri" w:cs="Calibri"/>
                <w:sz w:val="22"/>
                <w:szCs w:val="22"/>
              </w:rPr>
              <w:t> </w:t>
            </w:r>
          </w:p>
          <w:p w14:paraId="248978D3" w14:textId="77777777" w:rsidR="00B75828" w:rsidRDefault="00B75828" w:rsidP="00B75828">
            <w:pPr>
              <w:pStyle w:val="paragraph"/>
              <w:spacing w:before="0" w:beforeAutospacing="0" w:after="0" w:afterAutospacing="0"/>
              <w:textAlignment w:val="baseline"/>
            </w:pPr>
            <w:r>
              <w:rPr>
                <w:rStyle w:val="normaltextrun"/>
                <w:rFonts w:ascii="Calibri" w:hAnsi="Calibri" w:cs="Calibri"/>
                <w:color w:val="385623"/>
                <w:sz w:val="20"/>
                <w:szCs w:val="20"/>
              </w:rPr>
              <w:t>(Quadro geral, sala técnica ou quadros equipamentos de segurança)</w:t>
            </w:r>
            <w:r>
              <w:rPr>
                <w:rStyle w:val="eop"/>
                <w:rFonts w:ascii="Calibri" w:hAnsi="Calibri" w:cs="Calibri"/>
                <w:color w:val="385623"/>
                <w:sz w:val="20"/>
                <w:szCs w:val="20"/>
              </w:rPr>
              <w:t> </w:t>
            </w:r>
          </w:p>
        </w:tc>
        <w:tc>
          <w:tcPr>
            <w:tcW w:w="6031"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8ECF55E" w14:textId="77777777" w:rsidR="00B75828" w:rsidRDefault="00B75828" w:rsidP="00B75828">
            <w:pPr>
              <w:pStyle w:val="paragraph"/>
              <w:spacing w:before="0" w:beforeAutospacing="0" w:after="0" w:afterAutospacing="0"/>
              <w:textAlignment w:val="baseline"/>
            </w:pPr>
            <w:r>
              <w:rPr>
                <w:rStyle w:val="normaltextrun"/>
                <w:rFonts w:ascii="Calibri" w:hAnsi="Calibri" w:cs="Calibri"/>
                <w:sz w:val="22"/>
                <w:szCs w:val="22"/>
              </w:rPr>
              <w:t>Sim/Não    </w:t>
            </w:r>
            <w:r>
              <w:rPr>
                <w:rStyle w:val="eop"/>
                <w:rFonts w:ascii="Calibri" w:hAnsi="Calibri" w:cs="Calibri"/>
                <w:sz w:val="22"/>
                <w:szCs w:val="22"/>
              </w:rPr>
              <w:t> </w:t>
            </w:r>
          </w:p>
          <w:p w14:paraId="458DF243" w14:textId="77777777" w:rsidR="00B75828" w:rsidRDefault="00B75828" w:rsidP="00B75828">
            <w:pPr>
              <w:pStyle w:val="paragraph"/>
              <w:spacing w:before="0" w:beforeAutospacing="0" w:after="0" w:afterAutospacing="0"/>
              <w:textAlignment w:val="baseline"/>
            </w:pPr>
            <w:r>
              <w:rPr>
                <w:rStyle w:val="normaltextrun"/>
                <w:rFonts w:ascii="Calibri" w:hAnsi="Calibri" w:cs="Calibri"/>
                <w:b/>
                <w:bCs/>
                <w:sz w:val="22"/>
                <w:szCs w:val="22"/>
              </w:rPr>
              <w:t>Data:</w:t>
            </w:r>
            <w:r>
              <w:rPr>
                <w:rStyle w:val="normaltextrun"/>
                <w:rFonts w:ascii="Calibri" w:hAnsi="Calibri" w:cs="Calibri"/>
                <w:sz w:val="22"/>
                <w:szCs w:val="22"/>
              </w:rPr>
              <w:t xml:space="preserve"> XX/XX/XX       </w:t>
            </w:r>
            <w:r>
              <w:rPr>
                <w:rStyle w:val="normaltextrun"/>
                <w:rFonts w:ascii="Calibri" w:hAnsi="Calibri" w:cs="Calibri"/>
                <w:b/>
                <w:bCs/>
                <w:sz w:val="22"/>
                <w:szCs w:val="22"/>
              </w:rPr>
              <w:t xml:space="preserve">Horário:   </w:t>
            </w:r>
            <w:r>
              <w:rPr>
                <w:rStyle w:val="normaltextrun"/>
                <w:rFonts w:ascii="Calibri" w:hAnsi="Calibri" w:cs="Calibri"/>
                <w:sz w:val="22"/>
                <w:szCs w:val="22"/>
              </w:rPr>
              <w:t>xx:xx até xx:xx</w:t>
            </w:r>
            <w:r>
              <w:rPr>
                <w:rStyle w:val="eop"/>
                <w:rFonts w:ascii="Calibri" w:hAnsi="Calibri" w:cs="Calibri"/>
                <w:sz w:val="22"/>
                <w:szCs w:val="22"/>
              </w:rPr>
              <w:t> </w:t>
            </w:r>
          </w:p>
        </w:tc>
      </w:tr>
      <w:tr w:rsidR="00B75828" w14:paraId="4CE783FC" w14:textId="77777777" w:rsidTr="0071235B">
        <w:trPr>
          <w:trHeight w:val="307"/>
        </w:trPr>
        <w:tc>
          <w:tcPr>
            <w:tcW w:w="27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A194A9" w14:textId="77777777" w:rsidR="00B75828" w:rsidRDefault="00B75828" w:rsidP="00B75828">
            <w:pPr>
              <w:pStyle w:val="paragraph"/>
              <w:spacing w:before="0" w:beforeAutospacing="0" w:after="0" w:afterAutospacing="0"/>
              <w:textAlignment w:val="baseline"/>
            </w:pPr>
            <w:r>
              <w:rPr>
                <w:rStyle w:val="normaltextrun"/>
                <w:rFonts w:ascii="Calibri" w:hAnsi="Calibri" w:cs="Calibri"/>
                <w:b/>
                <w:bCs/>
                <w:sz w:val="22"/>
                <w:szCs w:val="22"/>
              </w:rPr>
              <w:t>Desligamento de Rede</w:t>
            </w:r>
            <w:r>
              <w:rPr>
                <w:rStyle w:val="eop"/>
                <w:rFonts w:ascii="Calibri" w:hAnsi="Calibri" w:cs="Calibri"/>
                <w:sz w:val="22"/>
                <w:szCs w:val="22"/>
              </w:rPr>
              <w:t> </w:t>
            </w:r>
          </w:p>
          <w:p w14:paraId="4AD0EC23" w14:textId="77777777" w:rsidR="00B75828" w:rsidRDefault="00B75828" w:rsidP="00B75828">
            <w:pPr>
              <w:pStyle w:val="paragraph"/>
              <w:spacing w:before="0" w:beforeAutospacing="0" w:after="0" w:afterAutospacing="0"/>
              <w:textAlignment w:val="baseline"/>
            </w:pPr>
            <w:r>
              <w:rPr>
                <w:rStyle w:val="normaltextrun"/>
                <w:rFonts w:ascii="Calibri" w:hAnsi="Calibri" w:cs="Calibri"/>
                <w:color w:val="385623"/>
                <w:sz w:val="20"/>
                <w:szCs w:val="20"/>
              </w:rPr>
              <w:t>(que afete a comunicação da Agência – dados e telefonia)</w:t>
            </w:r>
            <w:r>
              <w:rPr>
                <w:rStyle w:val="eop"/>
                <w:rFonts w:ascii="Calibri" w:hAnsi="Calibri" w:cs="Calibri"/>
                <w:color w:val="385623"/>
                <w:sz w:val="20"/>
                <w:szCs w:val="20"/>
              </w:rPr>
              <w:t> </w:t>
            </w:r>
          </w:p>
        </w:tc>
        <w:tc>
          <w:tcPr>
            <w:tcW w:w="6031"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BFFE543" w14:textId="77777777" w:rsidR="00B75828" w:rsidRDefault="00B75828" w:rsidP="00B75828">
            <w:pPr>
              <w:pStyle w:val="paragraph"/>
              <w:spacing w:before="0" w:beforeAutospacing="0" w:after="0" w:afterAutospacing="0"/>
              <w:textAlignment w:val="baseline"/>
            </w:pPr>
            <w:r>
              <w:rPr>
                <w:rStyle w:val="normaltextrun"/>
                <w:rFonts w:ascii="Calibri" w:hAnsi="Calibri" w:cs="Calibri"/>
                <w:sz w:val="22"/>
                <w:szCs w:val="22"/>
              </w:rPr>
              <w:t>Sim/Não    </w:t>
            </w:r>
            <w:r>
              <w:rPr>
                <w:rStyle w:val="eop"/>
                <w:rFonts w:ascii="Calibri" w:hAnsi="Calibri" w:cs="Calibri"/>
                <w:sz w:val="22"/>
                <w:szCs w:val="22"/>
              </w:rPr>
              <w:t> </w:t>
            </w:r>
          </w:p>
          <w:p w14:paraId="330B206B" w14:textId="77777777" w:rsidR="00B75828" w:rsidRDefault="00B75828" w:rsidP="00B75828">
            <w:pPr>
              <w:pStyle w:val="paragraph"/>
              <w:spacing w:before="0" w:beforeAutospacing="0" w:after="0" w:afterAutospacing="0"/>
              <w:textAlignment w:val="baseline"/>
            </w:pPr>
            <w:r>
              <w:rPr>
                <w:rStyle w:val="normaltextrun"/>
                <w:rFonts w:ascii="Calibri" w:hAnsi="Calibri" w:cs="Calibri"/>
                <w:b/>
                <w:bCs/>
                <w:sz w:val="22"/>
                <w:szCs w:val="22"/>
              </w:rPr>
              <w:t>Data:</w:t>
            </w:r>
            <w:r>
              <w:rPr>
                <w:rStyle w:val="normaltextrun"/>
                <w:rFonts w:ascii="Calibri" w:hAnsi="Calibri" w:cs="Calibri"/>
                <w:sz w:val="22"/>
                <w:szCs w:val="22"/>
              </w:rPr>
              <w:t xml:space="preserve"> XX/XX/XX       </w:t>
            </w:r>
            <w:r>
              <w:rPr>
                <w:rStyle w:val="normaltextrun"/>
                <w:rFonts w:ascii="Calibri" w:hAnsi="Calibri" w:cs="Calibri"/>
                <w:b/>
                <w:bCs/>
                <w:sz w:val="22"/>
                <w:szCs w:val="22"/>
              </w:rPr>
              <w:t xml:space="preserve">Horário:   </w:t>
            </w:r>
            <w:r>
              <w:rPr>
                <w:rStyle w:val="normaltextrun"/>
                <w:rFonts w:ascii="Calibri" w:hAnsi="Calibri" w:cs="Calibri"/>
                <w:sz w:val="22"/>
                <w:szCs w:val="22"/>
              </w:rPr>
              <w:t>xx:xx até xx:xx</w:t>
            </w:r>
            <w:r>
              <w:rPr>
                <w:rStyle w:val="eop"/>
                <w:rFonts w:ascii="Calibri" w:hAnsi="Calibri" w:cs="Calibri"/>
                <w:sz w:val="22"/>
                <w:szCs w:val="22"/>
              </w:rPr>
              <w:t> </w:t>
            </w:r>
          </w:p>
        </w:tc>
      </w:tr>
      <w:tr w:rsidR="00B75828" w14:paraId="415B8C8F" w14:textId="77777777" w:rsidTr="0071235B">
        <w:trPr>
          <w:trHeight w:val="307"/>
        </w:trPr>
        <w:tc>
          <w:tcPr>
            <w:tcW w:w="27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BF2F97" w14:textId="77777777" w:rsidR="00B75828" w:rsidRDefault="00B75828" w:rsidP="00B75828">
            <w:pPr>
              <w:pStyle w:val="paragraph"/>
              <w:spacing w:before="0" w:beforeAutospacing="0" w:after="0" w:afterAutospacing="0"/>
              <w:textAlignment w:val="baseline"/>
            </w:pPr>
            <w:r>
              <w:rPr>
                <w:rStyle w:val="normaltextrun"/>
                <w:rFonts w:ascii="Calibri" w:hAnsi="Calibri" w:cs="Calibri"/>
                <w:b/>
                <w:bCs/>
                <w:sz w:val="22"/>
                <w:szCs w:val="22"/>
              </w:rPr>
              <w:t>Desligamento/ Remanejamento Equipamento de segurança</w:t>
            </w:r>
            <w:r>
              <w:rPr>
                <w:rStyle w:val="eop"/>
                <w:rFonts w:ascii="Calibri" w:hAnsi="Calibri" w:cs="Calibri"/>
                <w:sz w:val="22"/>
                <w:szCs w:val="22"/>
              </w:rPr>
              <w:t> </w:t>
            </w:r>
          </w:p>
        </w:tc>
        <w:tc>
          <w:tcPr>
            <w:tcW w:w="6031"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99193EB" w14:textId="77777777" w:rsidR="00B75828" w:rsidRDefault="00B75828" w:rsidP="00B75828">
            <w:pPr>
              <w:pStyle w:val="paragraph"/>
              <w:spacing w:before="0" w:beforeAutospacing="0" w:after="0" w:afterAutospacing="0"/>
              <w:textAlignment w:val="baseline"/>
            </w:pPr>
            <w:r>
              <w:rPr>
                <w:rStyle w:val="normaltextrun"/>
                <w:rFonts w:ascii="Calibri" w:hAnsi="Calibri" w:cs="Calibri"/>
                <w:sz w:val="22"/>
                <w:szCs w:val="22"/>
              </w:rPr>
              <w:t>Sim/Não    </w:t>
            </w:r>
            <w:r>
              <w:rPr>
                <w:rStyle w:val="eop"/>
                <w:rFonts w:ascii="Calibri" w:hAnsi="Calibri" w:cs="Calibri"/>
                <w:sz w:val="22"/>
                <w:szCs w:val="22"/>
              </w:rPr>
              <w:t> </w:t>
            </w:r>
          </w:p>
          <w:p w14:paraId="30E44C9A" w14:textId="77777777" w:rsidR="00B75828" w:rsidRDefault="00B75828" w:rsidP="00B75828">
            <w:pPr>
              <w:pStyle w:val="paragraph"/>
              <w:spacing w:before="0" w:beforeAutospacing="0" w:after="0" w:afterAutospacing="0"/>
              <w:textAlignment w:val="baseline"/>
            </w:pPr>
            <w:r>
              <w:rPr>
                <w:rStyle w:val="normaltextrun"/>
                <w:rFonts w:ascii="Calibri" w:hAnsi="Calibri" w:cs="Calibri"/>
                <w:b/>
                <w:bCs/>
                <w:sz w:val="22"/>
                <w:szCs w:val="22"/>
              </w:rPr>
              <w:t>Data:</w:t>
            </w:r>
            <w:r>
              <w:rPr>
                <w:rStyle w:val="normaltextrun"/>
                <w:rFonts w:ascii="Calibri" w:hAnsi="Calibri" w:cs="Calibri"/>
                <w:sz w:val="22"/>
                <w:szCs w:val="22"/>
              </w:rPr>
              <w:t xml:space="preserve"> XX/XX/XX       </w:t>
            </w:r>
            <w:r>
              <w:rPr>
                <w:rStyle w:val="normaltextrun"/>
                <w:rFonts w:ascii="Calibri" w:hAnsi="Calibri" w:cs="Calibri"/>
                <w:b/>
                <w:bCs/>
                <w:sz w:val="22"/>
                <w:szCs w:val="22"/>
              </w:rPr>
              <w:t xml:space="preserve">Horário:   </w:t>
            </w:r>
            <w:r>
              <w:rPr>
                <w:rStyle w:val="normaltextrun"/>
                <w:rFonts w:ascii="Calibri" w:hAnsi="Calibri" w:cs="Calibri"/>
                <w:sz w:val="22"/>
                <w:szCs w:val="22"/>
              </w:rPr>
              <w:t>xx:xx até xx:xx</w:t>
            </w:r>
            <w:r>
              <w:rPr>
                <w:rStyle w:val="eop"/>
                <w:rFonts w:ascii="Calibri" w:hAnsi="Calibri" w:cs="Calibri"/>
                <w:sz w:val="22"/>
                <w:szCs w:val="22"/>
              </w:rPr>
              <w:t> </w:t>
            </w:r>
          </w:p>
        </w:tc>
      </w:tr>
    </w:tbl>
    <w:p w14:paraId="702C10E7" w14:textId="77777777" w:rsidR="00B75828" w:rsidRDefault="00B75828" w:rsidP="00B75828">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57"/>
        <w:gridCol w:w="75"/>
      </w:tblGrid>
      <w:tr w:rsidR="00B75828" w14:paraId="48874414" w14:textId="77777777" w:rsidTr="00B75828">
        <w:trPr>
          <w:trHeight w:val="300"/>
        </w:trPr>
        <w:tc>
          <w:tcPr>
            <w:tcW w:w="8415" w:type="dxa"/>
            <w:tcBorders>
              <w:top w:val="nil"/>
              <w:left w:val="nil"/>
              <w:bottom w:val="nil"/>
              <w:right w:val="nil"/>
            </w:tcBorders>
            <w:shd w:val="clear" w:color="auto" w:fill="auto"/>
            <w:vAlign w:val="center"/>
            <w:hideMark/>
          </w:tcPr>
          <w:tbl>
            <w:tblPr>
              <w:tblW w:w="881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48"/>
              <w:gridCol w:w="3155"/>
              <w:gridCol w:w="1354"/>
              <w:gridCol w:w="1354"/>
            </w:tblGrid>
            <w:tr w:rsidR="00B75828" w14:paraId="7FBC32FE" w14:textId="77777777" w:rsidTr="0071235B">
              <w:trPr>
                <w:trHeight w:val="305"/>
              </w:trPr>
              <w:tc>
                <w:tcPr>
                  <w:tcW w:w="2948"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65916EA5"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b/>
                      <w:bCs/>
                      <w:sz w:val="22"/>
                      <w:szCs w:val="22"/>
                    </w:rPr>
                    <w:t>Ambiente</w:t>
                  </w:r>
                  <w:r>
                    <w:rPr>
                      <w:rStyle w:val="eop"/>
                      <w:rFonts w:ascii="Calibri" w:hAnsi="Calibri" w:cs="Calibri"/>
                      <w:sz w:val="22"/>
                      <w:szCs w:val="22"/>
                    </w:rPr>
                    <w:t> </w:t>
                  </w:r>
                </w:p>
              </w:tc>
              <w:tc>
                <w:tcPr>
                  <w:tcW w:w="3155"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174E8C2E"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b/>
                      <w:bCs/>
                      <w:sz w:val="22"/>
                      <w:szCs w:val="22"/>
                    </w:rPr>
                    <w:t>Local (outros)</w:t>
                  </w:r>
                  <w:r>
                    <w:rPr>
                      <w:rStyle w:val="eop"/>
                      <w:rFonts w:ascii="Calibri" w:hAnsi="Calibri" w:cs="Calibri"/>
                      <w:sz w:val="22"/>
                      <w:szCs w:val="22"/>
                    </w:rPr>
                    <w:t> </w:t>
                  </w:r>
                </w:p>
              </w:tc>
              <w:tc>
                <w:tcPr>
                  <w:tcW w:w="1354"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3B648B31"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b/>
                      <w:bCs/>
                      <w:sz w:val="22"/>
                      <w:szCs w:val="22"/>
                    </w:rPr>
                    <w:t>Data Início</w:t>
                  </w:r>
                  <w:r>
                    <w:rPr>
                      <w:rStyle w:val="eop"/>
                      <w:rFonts w:ascii="Calibri" w:hAnsi="Calibri" w:cs="Calibri"/>
                      <w:sz w:val="22"/>
                      <w:szCs w:val="22"/>
                    </w:rPr>
                    <w:t> </w:t>
                  </w:r>
                </w:p>
              </w:tc>
              <w:tc>
                <w:tcPr>
                  <w:tcW w:w="1354"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1B3C9F69"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b/>
                      <w:bCs/>
                      <w:sz w:val="22"/>
                      <w:szCs w:val="22"/>
                    </w:rPr>
                    <w:t>Data Fim</w:t>
                  </w:r>
                  <w:r>
                    <w:rPr>
                      <w:rStyle w:val="eop"/>
                      <w:rFonts w:ascii="Calibri" w:hAnsi="Calibri" w:cs="Calibri"/>
                      <w:sz w:val="22"/>
                      <w:szCs w:val="22"/>
                    </w:rPr>
                    <w:t> </w:t>
                  </w:r>
                </w:p>
              </w:tc>
            </w:tr>
            <w:tr w:rsidR="00B75828" w14:paraId="76679ED4" w14:textId="77777777" w:rsidTr="0071235B">
              <w:trPr>
                <w:trHeight w:val="305"/>
              </w:trPr>
              <w:tc>
                <w:tcPr>
                  <w:tcW w:w="2948"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71FD2EC9"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SAA</w:t>
                  </w:r>
                  <w:r>
                    <w:rPr>
                      <w:rStyle w:val="eop"/>
                      <w:rFonts w:ascii="Calibri" w:hAnsi="Calibri" w:cs="Calibri"/>
                      <w:sz w:val="22"/>
                      <w:szCs w:val="22"/>
                    </w:rPr>
                    <w:t> </w:t>
                  </w:r>
                </w:p>
              </w:tc>
              <w:tc>
                <w:tcPr>
                  <w:tcW w:w="3155"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18F8C03F" w14:textId="77777777" w:rsidR="00B75828" w:rsidRDefault="00B75828" w:rsidP="00B75828">
                  <w:pPr>
                    <w:pStyle w:val="paragraph"/>
                    <w:spacing w:before="0" w:beforeAutospacing="0" w:after="0" w:afterAutospacing="0"/>
                    <w:textAlignment w:val="baseline"/>
                  </w:pPr>
                  <w:r>
                    <w:rPr>
                      <w:rStyle w:val="eop"/>
                      <w:rFonts w:ascii="Calibri" w:hAnsi="Calibri" w:cs="Calibri"/>
                      <w:sz w:val="22"/>
                      <w:szCs w:val="22"/>
                    </w:rPr>
                    <w:t> </w:t>
                  </w:r>
                </w:p>
              </w:tc>
              <w:tc>
                <w:tcPr>
                  <w:tcW w:w="1354"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19F3E1AB"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XX/XX/XXXX</w:t>
                  </w:r>
                  <w:r>
                    <w:rPr>
                      <w:rStyle w:val="eop"/>
                      <w:rFonts w:ascii="Calibri" w:hAnsi="Calibri" w:cs="Calibri"/>
                      <w:sz w:val="22"/>
                      <w:szCs w:val="22"/>
                    </w:rPr>
                    <w:t> </w:t>
                  </w:r>
                </w:p>
              </w:tc>
              <w:tc>
                <w:tcPr>
                  <w:tcW w:w="1354"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3C251A1D"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YY/YY/YYYY</w:t>
                  </w:r>
                  <w:r>
                    <w:rPr>
                      <w:rStyle w:val="eop"/>
                      <w:rFonts w:ascii="Calibri" w:hAnsi="Calibri" w:cs="Calibri"/>
                      <w:sz w:val="22"/>
                      <w:szCs w:val="22"/>
                    </w:rPr>
                    <w:t> </w:t>
                  </w:r>
                </w:p>
              </w:tc>
            </w:tr>
            <w:tr w:rsidR="00B75828" w14:paraId="45DE31F9" w14:textId="77777777" w:rsidTr="0071235B">
              <w:trPr>
                <w:trHeight w:val="305"/>
              </w:trPr>
              <w:tc>
                <w:tcPr>
                  <w:tcW w:w="2948"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0045121F"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Corredor de Abastecimento</w:t>
                  </w:r>
                  <w:r>
                    <w:rPr>
                      <w:rStyle w:val="eop"/>
                      <w:rFonts w:ascii="Calibri" w:hAnsi="Calibri" w:cs="Calibri"/>
                      <w:sz w:val="22"/>
                      <w:szCs w:val="22"/>
                    </w:rPr>
                    <w:t> </w:t>
                  </w:r>
                </w:p>
              </w:tc>
              <w:tc>
                <w:tcPr>
                  <w:tcW w:w="3155"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74D4E056" w14:textId="77777777" w:rsidR="00B75828" w:rsidRDefault="00B75828" w:rsidP="00B75828">
                  <w:pPr>
                    <w:pStyle w:val="paragraph"/>
                    <w:spacing w:before="0" w:beforeAutospacing="0" w:after="0" w:afterAutospacing="0"/>
                    <w:jc w:val="center"/>
                    <w:textAlignment w:val="baseline"/>
                  </w:pPr>
                  <w:r>
                    <w:rPr>
                      <w:rStyle w:val="eop"/>
                      <w:rFonts w:ascii="Calibri" w:hAnsi="Calibri" w:cs="Calibri"/>
                      <w:sz w:val="22"/>
                      <w:szCs w:val="22"/>
                    </w:rPr>
                    <w:t> </w:t>
                  </w:r>
                </w:p>
              </w:tc>
              <w:tc>
                <w:tcPr>
                  <w:tcW w:w="1354"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25AF4279"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XX/XX/XXXX</w:t>
                  </w:r>
                  <w:r>
                    <w:rPr>
                      <w:rStyle w:val="eop"/>
                      <w:rFonts w:ascii="Calibri" w:hAnsi="Calibri" w:cs="Calibri"/>
                      <w:sz w:val="22"/>
                      <w:szCs w:val="22"/>
                    </w:rPr>
                    <w:t> </w:t>
                  </w:r>
                </w:p>
              </w:tc>
              <w:tc>
                <w:tcPr>
                  <w:tcW w:w="1354"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4F95EE27"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YY/YY/YYYY</w:t>
                  </w:r>
                  <w:r>
                    <w:rPr>
                      <w:rStyle w:val="eop"/>
                      <w:rFonts w:ascii="Calibri" w:hAnsi="Calibri" w:cs="Calibri"/>
                      <w:sz w:val="22"/>
                      <w:szCs w:val="22"/>
                    </w:rPr>
                    <w:t> </w:t>
                  </w:r>
                </w:p>
              </w:tc>
            </w:tr>
            <w:tr w:rsidR="00B75828" w14:paraId="5E720D31" w14:textId="77777777" w:rsidTr="0071235B">
              <w:trPr>
                <w:trHeight w:val="305"/>
              </w:trPr>
              <w:tc>
                <w:tcPr>
                  <w:tcW w:w="2948"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782FF532"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Saguão / Áreas Comuns</w:t>
                  </w:r>
                  <w:r>
                    <w:rPr>
                      <w:rStyle w:val="eop"/>
                      <w:rFonts w:ascii="Calibri" w:hAnsi="Calibri" w:cs="Calibri"/>
                      <w:sz w:val="22"/>
                      <w:szCs w:val="22"/>
                    </w:rPr>
                    <w:t> </w:t>
                  </w:r>
                </w:p>
              </w:tc>
              <w:tc>
                <w:tcPr>
                  <w:tcW w:w="3155"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62DE73E7" w14:textId="77777777" w:rsidR="00B75828" w:rsidRDefault="00B75828" w:rsidP="00B75828">
                  <w:pPr>
                    <w:pStyle w:val="paragraph"/>
                    <w:spacing w:before="0" w:beforeAutospacing="0" w:after="0" w:afterAutospacing="0"/>
                    <w:jc w:val="center"/>
                    <w:textAlignment w:val="baseline"/>
                  </w:pPr>
                  <w:r>
                    <w:rPr>
                      <w:rStyle w:val="eop"/>
                      <w:rFonts w:ascii="Calibri" w:hAnsi="Calibri" w:cs="Calibri"/>
                      <w:sz w:val="22"/>
                      <w:szCs w:val="22"/>
                    </w:rPr>
                    <w:t> </w:t>
                  </w:r>
                </w:p>
              </w:tc>
              <w:tc>
                <w:tcPr>
                  <w:tcW w:w="1354"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0B113EC3"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XX/XX/XXXX</w:t>
                  </w:r>
                  <w:r>
                    <w:rPr>
                      <w:rStyle w:val="eop"/>
                      <w:rFonts w:ascii="Calibri" w:hAnsi="Calibri" w:cs="Calibri"/>
                      <w:sz w:val="22"/>
                      <w:szCs w:val="22"/>
                    </w:rPr>
                    <w:t> </w:t>
                  </w:r>
                </w:p>
              </w:tc>
              <w:tc>
                <w:tcPr>
                  <w:tcW w:w="1354"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2FA16A26"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YY/YY/YYYY</w:t>
                  </w:r>
                  <w:r>
                    <w:rPr>
                      <w:rStyle w:val="eop"/>
                      <w:rFonts w:ascii="Calibri" w:hAnsi="Calibri" w:cs="Calibri"/>
                      <w:sz w:val="22"/>
                      <w:szCs w:val="22"/>
                    </w:rPr>
                    <w:t> </w:t>
                  </w:r>
                </w:p>
              </w:tc>
            </w:tr>
            <w:tr w:rsidR="00B75828" w14:paraId="07B84854" w14:textId="77777777" w:rsidTr="0071235B">
              <w:trPr>
                <w:trHeight w:val="305"/>
              </w:trPr>
              <w:tc>
                <w:tcPr>
                  <w:tcW w:w="2948"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58710563"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Tesouraria</w:t>
                  </w:r>
                  <w:r>
                    <w:rPr>
                      <w:rStyle w:val="eop"/>
                      <w:rFonts w:ascii="Calibri" w:hAnsi="Calibri" w:cs="Calibri"/>
                      <w:sz w:val="22"/>
                      <w:szCs w:val="22"/>
                    </w:rPr>
                    <w:t> </w:t>
                  </w:r>
                </w:p>
              </w:tc>
              <w:tc>
                <w:tcPr>
                  <w:tcW w:w="3155"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02E89916" w14:textId="77777777" w:rsidR="00B75828" w:rsidRDefault="00B75828" w:rsidP="00B75828">
                  <w:pPr>
                    <w:pStyle w:val="paragraph"/>
                    <w:spacing w:before="0" w:beforeAutospacing="0" w:after="0" w:afterAutospacing="0"/>
                    <w:jc w:val="center"/>
                    <w:textAlignment w:val="baseline"/>
                  </w:pPr>
                  <w:r>
                    <w:rPr>
                      <w:rStyle w:val="eop"/>
                      <w:rFonts w:ascii="Calibri" w:hAnsi="Calibri" w:cs="Calibri"/>
                      <w:sz w:val="22"/>
                      <w:szCs w:val="22"/>
                    </w:rPr>
                    <w:t> </w:t>
                  </w:r>
                </w:p>
              </w:tc>
              <w:tc>
                <w:tcPr>
                  <w:tcW w:w="1354"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3045869C"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XX/XX/XXXX</w:t>
                  </w:r>
                  <w:r>
                    <w:rPr>
                      <w:rStyle w:val="eop"/>
                      <w:rFonts w:ascii="Calibri" w:hAnsi="Calibri" w:cs="Calibri"/>
                      <w:sz w:val="22"/>
                      <w:szCs w:val="22"/>
                    </w:rPr>
                    <w:t> </w:t>
                  </w:r>
                </w:p>
              </w:tc>
              <w:tc>
                <w:tcPr>
                  <w:tcW w:w="1354"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7649C931"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YY/YY/YYYY</w:t>
                  </w:r>
                  <w:r>
                    <w:rPr>
                      <w:rStyle w:val="eop"/>
                      <w:rFonts w:ascii="Calibri" w:hAnsi="Calibri" w:cs="Calibri"/>
                      <w:sz w:val="22"/>
                      <w:szCs w:val="22"/>
                    </w:rPr>
                    <w:t> </w:t>
                  </w:r>
                </w:p>
              </w:tc>
            </w:tr>
            <w:tr w:rsidR="00B75828" w14:paraId="5765801F" w14:textId="77777777" w:rsidTr="0071235B">
              <w:trPr>
                <w:trHeight w:val="305"/>
              </w:trPr>
              <w:tc>
                <w:tcPr>
                  <w:tcW w:w="2948"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43BB64CE"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Cofre Forte</w:t>
                  </w:r>
                  <w:r>
                    <w:rPr>
                      <w:rStyle w:val="eop"/>
                      <w:rFonts w:ascii="Calibri" w:hAnsi="Calibri" w:cs="Calibri"/>
                      <w:sz w:val="22"/>
                      <w:szCs w:val="22"/>
                    </w:rPr>
                    <w:t> </w:t>
                  </w:r>
                </w:p>
              </w:tc>
              <w:tc>
                <w:tcPr>
                  <w:tcW w:w="3155"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071705B6" w14:textId="77777777" w:rsidR="00B75828" w:rsidRDefault="00B75828" w:rsidP="00B75828">
                  <w:pPr>
                    <w:pStyle w:val="paragraph"/>
                    <w:spacing w:before="0" w:beforeAutospacing="0" w:after="0" w:afterAutospacing="0"/>
                    <w:jc w:val="center"/>
                    <w:textAlignment w:val="baseline"/>
                  </w:pPr>
                  <w:r>
                    <w:rPr>
                      <w:rStyle w:val="eop"/>
                      <w:rFonts w:ascii="Calibri" w:hAnsi="Calibri" w:cs="Calibri"/>
                      <w:sz w:val="22"/>
                      <w:szCs w:val="22"/>
                    </w:rPr>
                    <w:t> </w:t>
                  </w:r>
                </w:p>
              </w:tc>
              <w:tc>
                <w:tcPr>
                  <w:tcW w:w="1354"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1942C68D"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XX/XX/XXXX</w:t>
                  </w:r>
                  <w:r>
                    <w:rPr>
                      <w:rStyle w:val="eop"/>
                      <w:rFonts w:ascii="Calibri" w:hAnsi="Calibri" w:cs="Calibri"/>
                      <w:sz w:val="22"/>
                      <w:szCs w:val="22"/>
                    </w:rPr>
                    <w:t> </w:t>
                  </w:r>
                </w:p>
              </w:tc>
              <w:tc>
                <w:tcPr>
                  <w:tcW w:w="1354"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31C7C1E0"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YY/YY/YYYY</w:t>
                  </w:r>
                  <w:r>
                    <w:rPr>
                      <w:rStyle w:val="eop"/>
                      <w:rFonts w:ascii="Calibri" w:hAnsi="Calibri" w:cs="Calibri"/>
                      <w:sz w:val="22"/>
                      <w:szCs w:val="22"/>
                    </w:rPr>
                    <w:t> </w:t>
                  </w:r>
                </w:p>
              </w:tc>
            </w:tr>
            <w:tr w:rsidR="00B75828" w14:paraId="45E7A3EB" w14:textId="77777777" w:rsidTr="0071235B">
              <w:trPr>
                <w:trHeight w:val="320"/>
              </w:trPr>
              <w:tc>
                <w:tcPr>
                  <w:tcW w:w="2948"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6BF1059E"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Caixa Forte (Penhor)</w:t>
                  </w:r>
                  <w:r>
                    <w:rPr>
                      <w:rStyle w:val="eop"/>
                      <w:rFonts w:ascii="Calibri" w:hAnsi="Calibri" w:cs="Calibri"/>
                      <w:sz w:val="22"/>
                      <w:szCs w:val="22"/>
                    </w:rPr>
                    <w:t> </w:t>
                  </w:r>
                </w:p>
              </w:tc>
              <w:tc>
                <w:tcPr>
                  <w:tcW w:w="3155"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18716EDE" w14:textId="77777777" w:rsidR="00B75828" w:rsidRDefault="00B75828" w:rsidP="00B75828">
                  <w:pPr>
                    <w:pStyle w:val="paragraph"/>
                    <w:spacing w:before="0" w:beforeAutospacing="0" w:after="0" w:afterAutospacing="0"/>
                    <w:textAlignment w:val="baseline"/>
                  </w:pPr>
                  <w:r>
                    <w:rPr>
                      <w:rStyle w:val="eop"/>
                      <w:rFonts w:ascii="Calibri" w:hAnsi="Calibri" w:cs="Calibri"/>
                      <w:sz w:val="22"/>
                      <w:szCs w:val="22"/>
                    </w:rPr>
                    <w:t> </w:t>
                  </w:r>
                </w:p>
              </w:tc>
              <w:tc>
                <w:tcPr>
                  <w:tcW w:w="1354"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52B706DA"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XX/XX/XXXX</w:t>
                  </w:r>
                  <w:r>
                    <w:rPr>
                      <w:rStyle w:val="eop"/>
                      <w:rFonts w:ascii="Calibri" w:hAnsi="Calibri" w:cs="Calibri"/>
                      <w:sz w:val="22"/>
                      <w:szCs w:val="22"/>
                    </w:rPr>
                    <w:t> </w:t>
                  </w:r>
                </w:p>
              </w:tc>
              <w:tc>
                <w:tcPr>
                  <w:tcW w:w="1354"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528EA89E"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YY/YY/YYYY</w:t>
                  </w:r>
                  <w:r>
                    <w:rPr>
                      <w:rStyle w:val="eop"/>
                      <w:rFonts w:ascii="Calibri" w:hAnsi="Calibri" w:cs="Calibri"/>
                      <w:sz w:val="22"/>
                      <w:szCs w:val="22"/>
                    </w:rPr>
                    <w:t> </w:t>
                  </w:r>
                </w:p>
              </w:tc>
            </w:tr>
            <w:tr w:rsidR="00B75828" w14:paraId="08A27EA9" w14:textId="77777777" w:rsidTr="0071235B">
              <w:trPr>
                <w:trHeight w:val="305"/>
              </w:trPr>
              <w:tc>
                <w:tcPr>
                  <w:tcW w:w="2948"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62884523"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lastRenderedPageBreak/>
                    <w:t>Sala Técnica</w:t>
                  </w:r>
                  <w:r>
                    <w:rPr>
                      <w:rStyle w:val="eop"/>
                      <w:rFonts w:ascii="Calibri" w:hAnsi="Calibri" w:cs="Calibri"/>
                      <w:sz w:val="22"/>
                      <w:szCs w:val="22"/>
                    </w:rPr>
                    <w:t> </w:t>
                  </w:r>
                </w:p>
              </w:tc>
              <w:tc>
                <w:tcPr>
                  <w:tcW w:w="3155"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20D13698" w14:textId="77777777" w:rsidR="00B75828" w:rsidRDefault="00B75828" w:rsidP="00B75828">
                  <w:pPr>
                    <w:pStyle w:val="paragraph"/>
                    <w:spacing w:before="0" w:beforeAutospacing="0" w:after="0" w:afterAutospacing="0"/>
                    <w:jc w:val="center"/>
                    <w:textAlignment w:val="baseline"/>
                  </w:pPr>
                  <w:r>
                    <w:rPr>
                      <w:rStyle w:val="eop"/>
                      <w:rFonts w:ascii="Calibri" w:hAnsi="Calibri" w:cs="Calibri"/>
                      <w:sz w:val="22"/>
                      <w:szCs w:val="22"/>
                    </w:rPr>
                    <w:t> </w:t>
                  </w:r>
                </w:p>
              </w:tc>
              <w:tc>
                <w:tcPr>
                  <w:tcW w:w="1354"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152827C2"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XX/XX/XXXX</w:t>
                  </w:r>
                  <w:r>
                    <w:rPr>
                      <w:rStyle w:val="eop"/>
                      <w:rFonts w:ascii="Calibri" w:hAnsi="Calibri" w:cs="Calibri"/>
                      <w:sz w:val="22"/>
                      <w:szCs w:val="22"/>
                    </w:rPr>
                    <w:t> </w:t>
                  </w:r>
                </w:p>
              </w:tc>
              <w:tc>
                <w:tcPr>
                  <w:tcW w:w="1354"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4089FC57"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YY/YY/YYYY</w:t>
                  </w:r>
                  <w:r>
                    <w:rPr>
                      <w:rStyle w:val="eop"/>
                      <w:rFonts w:ascii="Calibri" w:hAnsi="Calibri" w:cs="Calibri"/>
                      <w:sz w:val="22"/>
                      <w:szCs w:val="22"/>
                    </w:rPr>
                    <w:t> </w:t>
                  </w:r>
                </w:p>
              </w:tc>
            </w:tr>
            <w:tr w:rsidR="00B75828" w14:paraId="4027E78D" w14:textId="77777777" w:rsidTr="0071235B">
              <w:trPr>
                <w:trHeight w:val="305"/>
              </w:trPr>
              <w:tc>
                <w:tcPr>
                  <w:tcW w:w="2948"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5CE1BFD5"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Outros</w:t>
                  </w:r>
                  <w:r>
                    <w:rPr>
                      <w:rStyle w:val="eop"/>
                      <w:rFonts w:ascii="Calibri" w:hAnsi="Calibri" w:cs="Calibri"/>
                      <w:sz w:val="22"/>
                      <w:szCs w:val="22"/>
                    </w:rPr>
                    <w:t> </w:t>
                  </w:r>
                </w:p>
              </w:tc>
              <w:tc>
                <w:tcPr>
                  <w:tcW w:w="3155"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5B892F2F"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Estacionamento</w:t>
                  </w:r>
                  <w:r>
                    <w:rPr>
                      <w:rStyle w:val="eop"/>
                      <w:rFonts w:ascii="Calibri" w:hAnsi="Calibri" w:cs="Calibri"/>
                      <w:sz w:val="22"/>
                      <w:szCs w:val="22"/>
                    </w:rPr>
                    <w:t> </w:t>
                  </w:r>
                </w:p>
              </w:tc>
              <w:tc>
                <w:tcPr>
                  <w:tcW w:w="1354"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38E411FD"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XX/XX/XXXX</w:t>
                  </w:r>
                  <w:r>
                    <w:rPr>
                      <w:rStyle w:val="eop"/>
                      <w:rFonts w:ascii="Calibri" w:hAnsi="Calibri" w:cs="Calibri"/>
                      <w:sz w:val="22"/>
                      <w:szCs w:val="22"/>
                    </w:rPr>
                    <w:t> </w:t>
                  </w:r>
                </w:p>
              </w:tc>
              <w:tc>
                <w:tcPr>
                  <w:tcW w:w="1354"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2092F0AD"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YY/YY/YYYY</w:t>
                  </w:r>
                  <w:r>
                    <w:rPr>
                      <w:rStyle w:val="eop"/>
                      <w:rFonts w:ascii="Calibri" w:hAnsi="Calibri" w:cs="Calibri"/>
                      <w:sz w:val="22"/>
                      <w:szCs w:val="22"/>
                    </w:rPr>
                    <w:t> </w:t>
                  </w:r>
                </w:p>
              </w:tc>
            </w:tr>
          </w:tbl>
          <w:p w14:paraId="55EAE9BB" w14:textId="77777777" w:rsidR="00B75828" w:rsidRDefault="00B75828" w:rsidP="00B75828">
            <w:pPr>
              <w:pStyle w:val="paragraph"/>
              <w:spacing w:before="0" w:beforeAutospacing="0" w:after="0" w:afterAutospacing="0"/>
              <w:textAlignment w:val="baseline"/>
            </w:pPr>
            <w:r>
              <w:rPr>
                <w:rStyle w:val="eop"/>
                <w:rFonts w:ascii="Calibri" w:hAnsi="Calibri" w:cs="Calibri"/>
                <w:sz w:val="20"/>
                <w:szCs w:val="20"/>
              </w:rPr>
              <w:t> </w:t>
            </w:r>
          </w:p>
        </w:tc>
        <w:tc>
          <w:tcPr>
            <w:tcW w:w="75" w:type="dxa"/>
            <w:tcBorders>
              <w:top w:val="nil"/>
              <w:left w:val="nil"/>
              <w:bottom w:val="nil"/>
              <w:right w:val="nil"/>
            </w:tcBorders>
            <w:shd w:val="clear" w:color="auto" w:fill="auto"/>
            <w:vAlign w:val="center"/>
            <w:hideMark/>
          </w:tcPr>
          <w:p w14:paraId="30159F26" w14:textId="77777777" w:rsidR="00B75828" w:rsidRDefault="00B75828" w:rsidP="00B75828">
            <w:pPr>
              <w:pStyle w:val="paragraph"/>
              <w:spacing w:before="0" w:beforeAutospacing="0" w:after="0" w:afterAutospacing="0"/>
              <w:textAlignment w:val="baseline"/>
            </w:pPr>
            <w:r>
              <w:rPr>
                <w:rStyle w:val="eop"/>
                <w:rFonts w:ascii="Calibri" w:hAnsi="Calibri" w:cs="Calibri"/>
                <w:sz w:val="20"/>
                <w:szCs w:val="20"/>
              </w:rPr>
              <w:lastRenderedPageBreak/>
              <w:t> </w:t>
            </w:r>
          </w:p>
        </w:tc>
      </w:tr>
      <w:tr w:rsidR="00B75828" w14:paraId="3530AEB7" w14:textId="77777777" w:rsidTr="00B75828">
        <w:trPr>
          <w:trHeight w:val="300"/>
        </w:trPr>
        <w:tc>
          <w:tcPr>
            <w:tcW w:w="8415" w:type="dxa"/>
            <w:tcBorders>
              <w:top w:val="nil"/>
              <w:left w:val="nil"/>
              <w:bottom w:val="nil"/>
              <w:right w:val="nil"/>
            </w:tcBorders>
            <w:shd w:val="clear" w:color="auto" w:fill="auto"/>
            <w:vAlign w:val="center"/>
            <w:hideMark/>
          </w:tcPr>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50"/>
              <w:gridCol w:w="285"/>
              <w:gridCol w:w="2925"/>
              <w:gridCol w:w="945"/>
              <w:gridCol w:w="765"/>
              <w:gridCol w:w="2160"/>
            </w:tblGrid>
            <w:tr w:rsidR="00B75828" w14:paraId="5673CAD7" w14:textId="77777777">
              <w:trPr>
                <w:trHeight w:val="300"/>
              </w:trPr>
              <w:tc>
                <w:tcPr>
                  <w:tcW w:w="8730" w:type="dxa"/>
                  <w:gridSpan w:val="6"/>
                  <w:tcBorders>
                    <w:top w:val="inset" w:sz="18" w:space="0" w:color="auto"/>
                    <w:left w:val="inset" w:sz="18" w:space="0" w:color="auto"/>
                    <w:bottom w:val="inset" w:sz="18" w:space="0" w:color="auto"/>
                    <w:right w:val="inset" w:sz="18" w:space="0" w:color="auto"/>
                  </w:tcBorders>
                  <w:shd w:val="clear" w:color="auto" w:fill="auto"/>
                  <w:vAlign w:val="center"/>
                  <w:hideMark/>
                </w:tcPr>
                <w:p w14:paraId="084B93DA"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b/>
                      <w:bCs/>
                      <w:sz w:val="22"/>
                      <w:szCs w:val="22"/>
                    </w:rPr>
                    <w:t>Responsável pela Obra (Para cadastramento Biométrico)</w:t>
                  </w:r>
                  <w:r>
                    <w:rPr>
                      <w:rStyle w:val="eop"/>
                      <w:rFonts w:ascii="Calibri" w:hAnsi="Calibri" w:cs="Calibri"/>
                      <w:sz w:val="22"/>
                      <w:szCs w:val="22"/>
                    </w:rPr>
                    <w:t> </w:t>
                  </w:r>
                </w:p>
              </w:tc>
            </w:tr>
            <w:tr w:rsidR="00B75828" w14:paraId="762C4DC8" w14:textId="77777777">
              <w:trPr>
                <w:trHeight w:val="300"/>
              </w:trPr>
              <w:tc>
                <w:tcPr>
                  <w:tcW w:w="1650"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3339803C"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b/>
                      <w:bCs/>
                      <w:sz w:val="22"/>
                      <w:szCs w:val="22"/>
                    </w:rPr>
                    <w:t>CPF</w:t>
                  </w:r>
                  <w:r>
                    <w:rPr>
                      <w:rStyle w:val="eop"/>
                      <w:rFonts w:ascii="Calibri" w:hAnsi="Calibri" w:cs="Calibri"/>
                      <w:sz w:val="22"/>
                      <w:szCs w:val="22"/>
                    </w:rPr>
                    <w:t> </w:t>
                  </w:r>
                </w:p>
              </w:tc>
              <w:tc>
                <w:tcPr>
                  <w:tcW w:w="3210" w:type="dxa"/>
                  <w:gridSpan w:val="2"/>
                  <w:tcBorders>
                    <w:top w:val="inset" w:sz="18" w:space="0" w:color="auto"/>
                    <w:left w:val="inset" w:sz="18" w:space="0" w:color="auto"/>
                    <w:bottom w:val="inset" w:sz="18" w:space="0" w:color="auto"/>
                    <w:right w:val="inset" w:sz="18" w:space="0" w:color="auto"/>
                  </w:tcBorders>
                  <w:shd w:val="clear" w:color="auto" w:fill="auto"/>
                  <w:vAlign w:val="center"/>
                  <w:hideMark/>
                </w:tcPr>
                <w:p w14:paraId="3FF94760"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b/>
                      <w:bCs/>
                      <w:sz w:val="22"/>
                      <w:szCs w:val="22"/>
                    </w:rPr>
                    <w:t>Nome</w:t>
                  </w:r>
                  <w:r>
                    <w:rPr>
                      <w:rStyle w:val="eop"/>
                      <w:rFonts w:ascii="Calibri" w:hAnsi="Calibri" w:cs="Calibri"/>
                      <w:sz w:val="22"/>
                      <w:szCs w:val="22"/>
                    </w:rPr>
                    <w:t> </w:t>
                  </w:r>
                </w:p>
              </w:tc>
              <w:tc>
                <w:tcPr>
                  <w:tcW w:w="1710" w:type="dxa"/>
                  <w:gridSpan w:val="2"/>
                  <w:tcBorders>
                    <w:top w:val="inset" w:sz="18" w:space="0" w:color="auto"/>
                    <w:left w:val="inset" w:sz="18" w:space="0" w:color="auto"/>
                    <w:bottom w:val="inset" w:sz="18" w:space="0" w:color="auto"/>
                    <w:right w:val="inset" w:sz="18" w:space="0" w:color="auto"/>
                  </w:tcBorders>
                  <w:shd w:val="clear" w:color="auto" w:fill="auto"/>
                  <w:vAlign w:val="center"/>
                  <w:hideMark/>
                </w:tcPr>
                <w:p w14:paraId="593415F3"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b/>
                      <w:bCs/>
                      <w:sz w:val="22"/>
                      <w:szCs w:val="22"/>
                    </w:rPr>
                    <w:t>Telefone</w:t>
                  </w:r>
                  <w:r>
                    <w:rPr>
                      <w:rStyle w:val="eop"/>
                      <w:rFonts w:ascii="Calibri" w:hAnsi="Calibri" w:cs="Calibri"/>
                      <w:sz w:val="22"/>
                      <w:szCs w:val="22"/>
                    </w:rPr>
                    <w:t> </w:t>
                  </w:r>
                </w:p>
              </w:tc>
              <w:tc>
                <w:tcPr>
                  <w:tcW w:w="2130"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3E3AF095"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b/>
                      <w:bCs/>
                      <w:sz w:val="22"/>
                      <w:szCs w:val="22"/>
                    </w:rPr>
                    <w:t>RG</w:t>
                  </w:r>
                  <w:r>
                    <w:rPr>
                      <w:rStyle w:val="eop"/>
                      <w:rFonts w:ascii="Calibri" w:hAnsi="Calibri" w:cs="Calibri"/>
                      <w:sz w:val="22"/>
                      <w:szCs w:val="22"/>
                    </w:rPr>
                    <w:t> </w:t>
                  </w:r>
                </w:p>
              </w:tc>
            </w:tr>
            <w:tr w:rsidR="00B75828" w14:paraId="20514037" w14:textId="77777777">
              <w:trPr>
                <w:trHeight w:val="300"/>
              </w:trPr>
              <w:tc>
                <w:tcPr>
                  <w:tcW w:w="1650"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1CB0E0B4"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XXX.XXX.XXX-XX</w:t>
                  </w:r>
                  <w:r>
                    <w:rPr>
                      <w:rStyle w:val="eop"/>
                      <w:rFonts w:ascii="Calibri" w:hAnsi="Calibri" w:cs="Calibri"/>
                      <w:sz w:val="22"/>
                      <w:szCs w:val="22"/>
                    </w:rPr>
                    <w:t> </w:t>
                  </w:r>
                </w:p>
              </w:tc>
              <w:tc>
                <w:tcPr>
                  <w:tcW w:w="3210" w:type="dxa"/>
                  <w:gridSpan w:val="2"/>
                  <w:tcBorders>
                    <w:top w:val="inset" w:sz="18" w:space="0" w:color="auto"/>
                    <w:left w:val="inset" w:sz="18" w:space="0" w:color="auto"/>
                    <w:bottom w:val="inset" w:sz="18" w:space="0" w:color="auto"/>
                    <w:right w:val="inset" w:sz="18" w:space="0" w:color="auto"/>
                  </w:tcBorders>
                  <w:shd w:val="clear" w:color="auto" w:fill="auto"/>
                  <w:vAlign w:val="center"/>
                  <w:hideMark/>
                </w:tcPr>
                <w:p w14:paraId="48A9145C"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BELTRANO DA SILVA</w:t>
                  </w:r>
                  <w:r>
                    <w:rPr>
                      <w:rStyle w:val="eop"/>
                      <w:rFonts w:ascii="Calibri" w:hAnsi="Calibri" w:cs="Calibri"/>
                      <w:sz w:val="22"/>
                      <w:szCs w:val="22"/>
                    </w:rPr>
                    <w:t> </w:t>
                  </w:r>
                </w:p>
              </w:tc>
              <w:tc>
                <w:tcPr>
                  <w:tcW w:w="1710" w:type="dxa"/>
                  <w:gridSpan w:val="2"/>
                  <w:tcBorders>
                    <w:top w:val="inset" w:sz="18" w:space="0" w:color="auto"/>
                    <w:left w:val="inset" w:sz="18" w:space="0" w:color="auto"/>
                    <w:bottom w:val="inset" w:sz="18" w:space="0" w:color="auto"/>
                    <w:right w:val="inset" w:sz="18" w:space="0" w:color="auto"/>
                  </w:tcBorders>
                  <w:shd w:val="clear" w:color="auto" w:fill="auto"/>
                  <w:vAlign w:val="center"/>
                  <w:hideMark/>
                </w:tcPr>
                <w:p w14:paraId="197EE564"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(XX) XXXXXXXXX</w:t>
                  </w:r>
                  <w:r>
                    <w:rPr>
                      <w:rStyle w:val="eop"/>
                      <w:rFonts w:ascii="Calibri" w:hAnsi="Calibri" w:cs="Calibri"/>
                      <w:sz w:val="22"/>
                      <w:szCs w:val="22"/>
                    </w:rPr>
                    <w:t> </w:t>
                  </w:r>
                </w:p>
              </w:tc>
              <w:tc>
                <w:tcPr>
                  <w:tcW w:w="2130"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3432EA3F"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XXXXXXX-SSP/SP</w:t>
                  </w:r>
                  <w:r>
                    <w:rPr>
                      <w:rStyle w:val="eop"/>
                      <w:rFonts w:ascii="Calibri" w:hAnsi="Calibri" w:cs="Calibri"/>
                      <w:sz w:val="22"/>
                      <w:szCs w:val="22"/>
                    </w:rPr>
                    <w:t> </w:t>
                  </w:r>
                </w:p>
              </w:tc>
            </w:tr>
            <w:tr w:rsidR="00B75828" w14:paraId="22AEEFD4" w14:textId="77777777">
              <w:trPr>
                <w:trHeight w:val="300"/>
              </w:trPr>
              <w:tc>
                <w:tcPr>
                  <w:tcW w:w="1650"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681942D6"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YYY.YYY.YYY-YY</w:t>
                  </w:r>
                  <w:r>
                    <w:rPr>
                      <w:rStyle w:val="eop"/>
                      <w:rFonts w:ascii="Calibri" w:hAnsi="Calibri" w:cs="Calibri"/>
                      <w:sz w:val="22"/>
                      <w:szCs w:val="22"/>
                    </w:rPr>
                    <w:t> </w:t>
                  </w:r>
                </w:p>
              </w:tc>
              <w:tc>
                <w:tcPr>
                  <w:tcW w:w="3210" w:type="dxa"/>
                  <w:gridSpan w:val="2"/>
                  <w:tcBorders>
                    <w:top w:val="inset" w:sz="18" w:space="0" w:color="auto"/>
                    <w:left w:val="inset" w:sz="18" w:space="0" w:color="auto"/>
                    <w:bottom w:val="inset" w:sz="18" w:space="0" w:color="auto"/>
                    <w:right w:val="inset" w:sz="18" w:space="0" w:color="auto"/>
                  </w:tcBorders>
                  <w:shd w:val="clear" w:color="auto" w:fill="auto"/>
                  <w:vAlign w:val="center"/>
                  <w:hideMark/>
                </w:tcPr>
                <w:p w14:paraId="2C26092C"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FULANO DE SOUZA </w:t>
                  </w:r>
                  <w:r>
                    <w:rPr>
                      <w:rStyle w:val="eop"/>
                      <w:rFonts w:ascii="Calibri" w:hAnsi="Calibri" w:cs="Calibri"/>
                      <w:sz w:val="22"/>
                      <w:szCs w:val="22"/>
                    </w:rPr>
                    <w:t> </w:t>
                  </w:r>
                </w:p>
              </w:tc>
              <w:tc>
                <w:tcPr>
                  <w:tcW w:w="1710" w:type="dxa"/>
                  <w:gridSpan w:val="2"/>
                  <w:tcBorders>
                    <w:top w:val="inset" w:sz="18" w:space="0" w:color="auto"/>
                    <w:left w:val="inset" w:sz="18" w:space="0" w:color="auto"/>
                    <w:bottom w:val="inset" w:sz="18" w:space="0" w:color="auto"/>
                    <w:right w:val="inset" w:sz="18" w:space="0" w:color="auto"/>
                  </w:tcBorders>
                  <w:shd w:val="clear" w:color="auto" w:fill="auto"/>
                  <w:vAlign w:val="center"/>
                  <w:hideMark/>
                </w:tcPr>
                <w:p w14:paraId="4A3AB95F"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(YY) YYYYYYYYY</w:t>
                  </w:r>
                  <w:r>
                    <w:rPr>
                      <w:rStyle w:val="eop"/>
                      <w:rFonts w:ascii="Calibri" w:hAnsi="Calibri" w:cs="Calibri"/>
                      <w:sz w:val="22"/>
                      <w:szCs w:val="22"/>
                    </w:rPr>
                    <w:t> </w:t>
                  </w:r>
                </w:p>
              </w:tc>
              <w:tc>
                <w:tcPr>
                  <w:tcW w:w="2130" w:type="dxa"/>
                  <w:tcBorders>
                    <w:top w:val="inset" w:sz="18" w:space="0" w:color="auto"/>
                    <w:left w:val="inset" w:sz="18" w:space="0" w:color="auto"/>
                    <w:bottom w:val="inset" w:sz="18" w:space="0" w:color="auto"/>
                    <w:right w:val="inset" w:sz="18" w:space="0" w:color="auto"/>
                  </w:tcBorders>
                  <w:shd w:val="clear" w:color="auto" w:fill="auto"/>
                  <w:vAlign w:val="center"/>
                  <w:hideMark/>
                </w:tcPr>
                <w:p w14:paraId="49E649ED"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YYYYYYY-SSP/RS</w:t>
                  </w:r>
                  <w:r>
                    <w:rPr>
                      <w:rStyle w:val="eop"/>
                      <w:rFonts w:ascii="Calibri" w:hAnsi="Calibri" w:cs="Calibri"/>
                      <w:sz w:val="22"/>
                      <w:szCs w:val="22"/>
                    </w:rPr>
                    <w:t> </w:t>
                  </w:r>
                </w:p>
              </w:tc>
            </w:tr>
            <w:tr w:rsidR="00B75828" w14:paraId="470F1081" w14:textId="77777777">
              <w:trPr>
                <w:trHeight w:val="300"/>
              </w:trPr>
              <w:tc>
                <w:tcPr>
                  <w:tcW w:w="8730" w:type="dxa"/>
                  <w:gridSpan w:val="6"/>
                  <w:tcBorders>
                    <w:top w:val="inset" w:sz="18" w:space="0" w:color="auto"/>
                    <w:left w:val="inset" w:sz="18" w:space="0" w:color="auto"/>
                    <w:bottom w:val="inset" w:sz="18" w:space="0" w:color="auto"/>
                    <w:right w:val="inset" w:sz="18" w:space="0" w:color="auto"/>
                  </w:tcBorders>
                  <w:shd w:val="clear" w:color="auto" w:fill="auto"/>
                  <w:vAlign w:val="center"/>
                  <w:hideMark/>
                </w:tcPr>
                <w:p w14:paraId="2C334C9E"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b/>
                      <w:bCs/>
                      <w:sz w:val="22"/>
                      <w:szCs w:val="22"/>
                    </w:rPr>
                    <w:t>Funcionários da Obra</w:t>
                  </w:r>
                  <w:r>
                    <w:rPr>
                      <w:rStyle w:val="eop"/>
                      <w:rFonts w:ascii="Calibri" w:hAnsi="Calibri" w:cs="Calibri"/>
                      <w:sz w:val="22"/>
                      <w:szCs w:val="22"/>
                    </w:rPr>
                    <w:t> </w:t>
                  </w:r>
                </w:p>
              </w:tc>
            </w:tr>
            <w:tr w:rsidR="00B75828" w14:paraId="7FEB4C3F" w14:textId="77777777">
              <w:trPr>
                <w:trHeight w:val="300"/>
              </w:trPr>
              <w:tc>
                <w:tcPr>
                  <w:tcW w:w="1935" w:type="dxa"/>
                  <w:gridSpan w:val="2"/>
                  <w:tcBorders>
                    <w:top w:val="inset" w:sz="18" w:space="0" w:color="auto"/>
                    <w:left w:val="inset" w:sz="18" w:space="0" w:color="auto"/>
                    <w:bottom w:val="inset" w:sz="18" w:space="0" w:color="auto"/>
                    <w:right w:val="inset" w:sz="18" w:space="0" w:color="auto"/>
                  </w:tcBorders>
                  <w:shd w:val="clear" w:color="auto" w:fill="auto"/>
                  <w:vAlign w:val="center"/>
                  <w:hideMark/>
                </w:tcPr>
                <w:p w14:paraId="27F90D2A"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b/>
                      <w:bCs/>
                      <w:sz w:val="22"/>
                      <w:szCs w:val="22"/>
                    </w:rPr>
                    <w:t>CPF</w:t>
                  </w:r>
                  <w:r>
                    <w:rPr>
                      <w:rStyle w:val="eop"/>
                      <w:rFonts w:ascii="Calibri" w:hAnsi="Calibri" w:cs="Calibri"/>
                      <w:sz w:val="22"/>
                      <w:szCs w:val="22"/>
                    </w:rPr>
                    <w:t> </w:t>
                  </w:r>
                </w:p>
              </w:tc>
              <w:tc>
                <w:tcPr>
                  <w:tcW w:w="3870" w:type="dxa"/>
                  <w:gridSpan w:val="2"/>
                  <w:tcBorders>
                    <w:top w:val="inset" w:sz="18" w:space="0" w:color="auto"/>
                    <w:left w:val="inset" w:sz="18" w:space="0" w:color="auto"/>
                    <w:bottom w:val="inset" w:sz="18" w:space="0" w:color="auto"/>
                    <w:right w:val="inset" w:sz="18" w:space="0" w:color="auto"/>
                  </w:tcBorders>
                  <w:shd w:val="clear" w:color="auto" w:fill="auto"/>
                  <w:vAlign w:val="center"/>
                  <w:hideMark/>
                </w:tcPr>
                <w:p w14:paraId="187AD81B"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b/>
                      <w:bCs/>
                      <w:sz w:val="22"/>
                      <w:szCs w:val="22"/>
                    </w:rPr>
                    <w:t>Nome</w:t>
                  </w:r>
                  <w:r>
                    <w:rPr>
                      <w:rStyle w:val="eop"/>
                      <w:rFonts w:ascii="Calibri" w:hAnsi="Calibri" w:cs="Calibri"/>
                      <w:sz w:val="22"/>
                      <w:szCs w:val="22"/>
                    </w:rPr>
                    <w:t> </w:t>
                  </w:r>
                </w:p>
              </w:tc>
              <w:tc>
                <w:tcPr>
                  <w:tcW w:w="2910" w:type="dxa"/>
                  <w:gridSpan w:val="2"/>
                  <w:tcBorders>
                    <w:top w:val="inset" w:sz="18" w:space="0" w:color="auto"/>
                    <w:left w:val="inset" w:sz="18" w:space="0" w:color="auto"/>
                    <w:bottom w:val="inset" w:sz="18" w:space="0" w:color="auto"/>
                    <w:right w:val="inset" w:sz="18" w:space="0" w:color="auto"/>
                  </w:tcBorders>
                  <w:shd w:val="clear" w:color="auto" w:fill="auto"/>
                  <w:vAlign w:val="center"/>
                  <w:hideMark/>
                </w:tcPr>
                <w:p w14:paraId="3BC1411A"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b/>
                      <w:bCs/>
                      <w:sz w:val="22"/>
                      <w:szCs w:val="22"/>
                    </w:rPr>
                    <w:t>RG</w:t>
                  </w:r>
                  <w:r>
                    <w:rPr>
                      <w:rStyle w:val="eop"/>
                      <w:rFonts w:ascii="Calibri" w:hAnsi="Calibri" w:cs="Calibri"/>
                      <w:sz w:val="22"/>
                      <w:szCs w:val="22"/>
                    </w:rPr>
                    <w:t> </w:t>
                  </w:r>
                </w:p>
              </w:tc>
            </w:tr>
            <w:tr w:rsidR="00B75828" w14:paraId="3CC807D5" w14:textId="77777777">
              <w:trPr>
                <w:trHeight w:val="300"/>
              </w:trPr>
              <w:tc>
                <w:tcPr>
                  <w:tcW w:w="1935" w:type="dxa"/>
                  <w:gridSpan w:val="2"/>
                  <w:tcBorders>
                    <w:top w:val="inset" w:sz="18" w:space="0" w:color="auto"/>
                    <w:left w:val="inset" w:sz="18" w:space="0" w:color="auto"/>
                    <w:bottom w:val="inset" w:sz="18" w:space="0" w:color="auto"/>
                    <w:right w:val="inset" w:sz="18" w:space="0" w:color="auto"/>
                  </w:tcBorders>
                  <w:shd w:val="clear" w:color="auto" w:fill="auto"/>
                  <w:vAlign w:val="center"/>
                  <w:hideMark/>
                </w:tcPr>
                <w:p w14:paraId="00D909DF"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XXX.XXX.XXX-XX</w:t>
                  </w:r>
                  <w:r>
                    <w:rPr>
                      <w:rStyle w:val="eop"/>
                      <w:rFonts w:ascii="Calibri" w:hAnsi="Calibri" w:cs="Calibri"/>
                      <w:sz w:val="22"/>
                      <w:szCs w:val="22"/>
                    </w:rPr>
                    <w:t> </w:t>
                  </w:r>
                </w:p>
              </w:tc>
              <w:tc>
                <w:tcPr>
                  <w:tcW w:w="3870" w:type="dxa"/>
                  <w:gridSpan w:val="2"/>
                  <w:tcBorders>
                    <w:top w:val="inset" w:sz="18" w:space="0" w:color="auto"/>
                    <w:left w:val="inset" w:sz="18" w:space="0" w:color="auto"/>
                    <w:bottom w:val="inset" w:sz="18" w:space="0" w:color="auto"/>
                    <w:right w:val="inset" w:sz="18" w:space="0" w:color="auto"/>
                  </w:tcBorders>
                  <w:shd w:val="clear" w:color="auto" w:fill="auto"/>
                  <w:vAlign w:val="center"/>
                  <w:hideMark/>
                </w:tcPr>
                <w:p w14:paraId="215C6297"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ZÉ DA SILVA</w:t>
                  </w:r>
                  <w:r>
                    <w:rPr>
                      <w:rStyle w:val="eop"/>
                      <w:rFonts w:ascii="Calibri" w:hAnsi="Calibri" w:cs="Calibri"/>
                      <w:sz w:val="22"/>
                      <w:szCs w:val="22"/>
                    </w:rPr>
                    <w:t> </w:t>
                  </w:r>
                </w:p>
              </w:tc>
              <w:tc>
                <w:tcPr>
                  <w:tcW w:w="2910" w:type="dxa"/>
                  <w:gridSpan w:val="2"/>
                  <w:tcBorders>
                    <w:top w:val="inset" w:sz="18" w:space="0" w:color="auto"/>
                    <w:left w:val="inset" w:sz="18" w:space="0" w:color="auto"/>
                    <w:bottom w:val="inset" w:sz="18" w:space="0" w:color="auto"/>
                    <w:right w:val="inset" w:sz="18" w:space="0" w:color="auto"/>
                  </w:tcBorders>
                  <w:shd w:val="clear" w:color="auto" w:fill="auto"/>
                  <w:vAlign w:val="center"/>
                  <w:hideMark/>
                </w:tcPr>
                <w:p w14:paraId="703F05A2"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(XX) XXXXXXXXX</w:t>
                  </w:r>
                  <w:r>
                    <w:rPr>
                      <w:rStyle w:val="eop"/>
                      <w:rFonts w:ascii="Calibri" w:hAnsi="Calibri" w:cs="Calibri"/>
                      <w:sz w:val="22"/>
                      <w:szCs w:val="22"/>
                    </w:rPr>
                    <w:t> </w:t>
                  </w:r>
                </w:p>
              </w:tc>
            </w:tr>
            <w:tr w:rsidR="00B75828" w14:paraId="4409E90B" w14:textId="77777777">
              <w:trPr>
                <w:trHeight w:val="300"/>
              </w:trPr>
              <w:tc>
                <w:tcPr>
                  <w:tcW w:w="1935" w:type="dxa"/>
                  <w:gridSpan w:val="2"/>
                  <w:tcBorders>
                    <w:top w:val="inset" w:sz="18" w:space="0" w:color="auto"/>
                    <w:left w:val="inset" w:sz="18" w:space="0" w:color="auto"/>
                    <w:bottom w:val="inset" w:sz="18" w:space="0" w:color="auto"/>
                    <w:right w:val="inset" w:sz="18" w:space="0" w:color="auto"/>
                  </w:tcBorders>
                  <w:shd w:val="clear" w:color="auto" w:fill="auto"/>
                  <w:vAlign w:val="center"/>
                  <w:hideMark/>
                </w:tcPr>
                <w:p w14:paraId="60E14EDE"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YYY.YYY.YYY-YY</w:t>
                  </w:r>
                  <w:r>
                    <w:rPr>
                      <w:rStyle w:val="eop"/>
                      <w:rFonts w:ascii="Calibri" w:hAnsi="Calibri" w:cs="Calibri"/>
                      <w:sz w:val="22"/>
                      <w:szCs w:val="22"/>
                    </w:rPr>
                    <w:t> </w:t>
                  </w:r>
                </w:p>
              </w:tc>
              <w:tc>
                <w:tcPr>
                  <w:tcW w:w="3870" w:type="dxa"/>
                  <w:gridSpan w:val="2"/>
                  <w:tcBorders>
                    <w:top w:val="inset" w:sz="18" w:space="0" w:color="auto"/>
                    <w:left w:val="inset" w:sz="18" w:space="0" w:color="auto"/>
                    <w:bottom w:val="inset" w:sz="18" w:space="0" w:color="auto"/>
                    <w:right w:val="inset" w:sz="18" w:space="0" w:color="auto"/>
                  </w:tcBorders>
                  <w:shd w:val="clear" w:color="auto" w:fill="auto"/>
                  <w:vAlign w:val="center"/>
                  <w:hideMark/>
                </w:tcPr>
                <w:p w14:paraId="3E9B8858"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JOÃO DE SOUZA </w:t>
                  </w:r>
                  <w:r>
                    <w:rPr>
                      <w:rStyle w:val="eop"/>
                      <w:rFonts w:ascii="Calibri" w:hAnsi="Calibri" w:cs="Calibri"/>
                      <w:sz w:val="22"/>
                      <w:szCs w:val="22"/>
                    </w:rPr>
                    <w:t> </w:t>
                  </w:r>
                </w:p>
              </w:tc>
              <w:tc>
                <w:tcPr>
                  <w:tcW w:w="2910" w:type="dxa"/>
                  <w:gridSpan w:val="2"/>
                  <w:tcBorders>
                    <w:top w:val="inset" w:sz="18" w:space="0" w:color="auto"/>
                    <w:left w:val="inset" w:sz="18" w:space="0" w:color="auto"/>
                    <w:bottom w:val="inset" w:sz="18" w:space="0" w:color="auto"/>
                    <w:right w:val="inset" w:sz="18" w:space="0" w:color="auto"/>
                  </w:tcBorders>
                  <w:shd w:val="clear" w:color="auto" w:fill="auto"/>
                  <w:vAlign w:val="center"/>
                  <w:hideMark/>
                </w:tcPr>
                <w:p w14:paraId="6FCA6ECF" w14:textId="77777777" w:rsidR="00B75828" w:rsidRDefault="00B75828" w:rsidP="00B75828">
                  <w:pPr>
                    <w:pStyle w:val="paragraph"/>
                    <w:spacing w:before="0" w:beforeAutospacing="0" w:after="0" w:afterAutospacing="0"/>
                    <w:jc w:val="center"/>
                    <w:textAlignment w:val="baseline"/>
                  </w:pPr>
                  <w:r>
                    <w:rPr>
                      <w:rStyle w:val="normaltextrun"/>
                      <w:rFonts w:ascii="Calibri" w:hAnsi="Calibri" w:cs="Calibri"/>
                      <w:sz w:val="22"/>
                      <w:szCs w:val="22"/>
                    </w:rPr>
                    <w:t>(YY) YYYYYYYYY</w:t>
                  </w:r>
                  <w:r>
                    <w:rPr>
                      <w:rStyle w:val="eop"/>
                      <w:rFonts w:ascii="Calibri" w:hAnsi="Calibri" w:cs="Calibri"/>
                      <w:sz w:val="22"/>
                      <w:szCs w:val="22"/>
                    </w:rPr>
                    <w:t> </w:t>
                  </w:r>
                </w:p>
              </w:tc>
            </w:tr>
          </w:tbl>
          <w:p w14:paraId="4B3E2FED" w14:textId="77777777" w:rsidR="00B75828" w:rsidRDefault="00B75828" w:rsidP="00B75828">
            <w:pPr>
              <w:pStyle w:val="paragraph"/>
              <w:spacing w:before="0" w:beforeAutospacing="0" w:after="0" w:afterAutospacing="0"/>
              <w:textAlignment w:val="baseline"/>
            </w:pPr>
            <w:r>
              <w:rPr>
                <w:rStyle w:val="eop"/>
                <w:rFonts w:ascii="Calibri" w:hAnsi="Calibri" w:cs="Calibri"/>
                <w:sz w:val="20"/>
                <w:szCs w:val="20"/>
              </w:rPr>
              <w:t> </w:t>
            </w:r>
          </w:p>
        </w:tc>
        <w:tc>
          <w:tcPr>
            <w:tcW w:w="75" w:type="dxa"/>
            <w:tcBorders>
              <w:top w:val="nil"/>
              <w:left w:val="nil"/>
              <w:bottom w:val="nil"/>
              <w:right w:val="nil"/>
            </w:tcBorders>
            <w:shd w:val="clear" w:color="auto" w:fill="auto"/>
            <w:vAlign w:val="center"/>
            <w:hideMark/>
          </w:tcPr>
          <w:p w14:paraId="2BC16446" w14:textId="77777777" w:rsidR="00B75828" w:rsidRDefault="00B75828" w:rsidP="00B75828">
            <w:pPr>
              <w:pStyle w:val="paragraph"/>
              <w:spacing w:before="0" w:beforeAutospacing="0" w:after="0" w:afterAutospacing="0"/>
              <w:textAlignment w:val="baseline"/>
            </w:pPr>
            <w:r>
              <w:rPr>
                <w:rStyle w:val="eop"/>
                <w:rFonts w:ascii="Calibri" w:hAnsi="Calibri" w:cs="Calibri"/>
                <w:sz w:val="20"/>
                <w:szCs w:val="20"/>
              </w:rPr>
              <w:t> </w:t>
            </w:r>
          </w:p>
        </w:tc>
      </w:tr>
    </w:tbl>
    <w:p w14:paraId="3751300F" w14:textId="4637FA0E" w:rsidR="00535F8D" w:rsidRPr="00095C21" w:rsidRDefault="00535F8D" w:rsidP="0029182F">
      <w:pPr>
        <w:pStyle w:val="nivel2"/>
        <w:widowControl w:val="0"/>
        <w:spacing w:before="240" w:after="240"/>
      </w:pPr>
      <w:r w:rsidRPr="00095C21">
        <w:t xml:space="preserve">A </w:t>
      </w:r>
      <w:r w:rsidR="00720C4A">
        <w:t xml:space="preserve">CAIXA </w:t>
      </w:r>
      <w:r w:rsidRPr="00095C21">
        <w:t>analisará as informações e autorizará a execução dos serviços de forma a não interferir nas atividades da Unidade. </w:t>
      </w:r>
    </w:p>
    <w:p w14:paraId="35F0889A" w14:textId="48069842" w:rsidR="00535F8D" w:rsidRPr="00535F8D" w:rsidRDefault="00535F8D" w:rsidP="0029182F">
      <w:pPr>
        <w:pStyle w:val="nivel2"/>
        <w:widowControl w:val="0"/>
        <w:spacing w:before="240" w:after="240"/>
      </w:pPr>
      <w:r>
        <w:t xml:space="preserve">A CONTRATADA deverá comunicar </w:t>
      </w:r>
      <w:r w:rsidR="007B5D87">
        <w:t>e justificar</w:t>
      </w:r>
      <w:r w:rsidR="00F06368">
        <w:t>,</w:t>
      </w:r>
      <w:r w:rsidR="007B5D87">
        <w:t xml:space="preserve"> </w:t>
      </w:r>
      <w:r>
        <w:t xml:space="preserve">de </w:t>
      </w:r>
      <w:r w:rsidRPr="00F06368">
        <w:t>imediato</w:t>
      </w:r>
      <w:r w:rsidR="00F06368">
        <w:t>,</w:t>
      </w:r>
      <w:r w:rsidRPr="00F06368">
        <w:t xml:space="preserve"> à </w:t>
      </w:r>
      <w:r w:rsidR="00720C4A" w:rsidRPr="00F06368">
        <w:t>CAIXA</w:t>
      </w:r>
      <w:r w:rsidR="007B5D87" w:rsidRPr="00F06368">
        <w:t>,</w:t>
      </w:r>
      <w:r w:rsidRPr="00F06368">
        <w:t xml:space="preserve"> formalmente</w:t>
      </w:r>
      <w:r w:rsidR="00735EDA">
        <w:t xml:space="preserve"> por escrito</w:t>
      </w:r>
      <w:r w:rsidRPr="00F06368">
        <w:t xml:space="preserve"> caso ocorram eventuais impedimentos técnicos à instalação dos itens. </w:t>
      </w:r>
    </w:p>
    <w:p w14:paraId="5E10BB6A" w14:textId="5E73133B" w:rsidR="009F1807" w:rsidRDefault="00492E68" w:rsidP="0029182F">
      <w:pPr>
        <w:pStyle w:val="nivel2"/>
        <w:widowControl w:val="0"/>
        <w:spacing w:before="240" w:after="240"/>
      </w:pPr>
      <w:r>
        <w:t xml:space="preserve">Ressaltamos </w:t>
      </w:r>
      <w:r w:rsidR="00535F8D">
        <w:t xml:space="preserve">que as ocorrências descritas no item acima não serão aceitas, posteriormente, como justificativa para o atraso na entrega/instalação ou sua inexecução, salvo se </w:t>
      </w:r>
      <w:r w:rsidR="00535F8D" w:rsidRPr="00F06368">
        <w:t>comunicadas</w:t>
      </w:r>
      <w:r w:rsidR="00F06368">
        <w:t xml:space="preserve"> e não solucionadas pela</w:t>
      </w:r>
      <w:r w:rsidR="00535F8D" w:rsidRPr="00F06368">
        <w:t> </w:t>
      </w:r>
      <w:r w:rsidR="00F06368" w:rsidRPr="00F06368">
        <w:t>CAIXA</w:t>
      </w:r>
      <w:r w:rsidR="00535F8D" w:rsidRPr="00F06368">
        <w:t xml:space="preserve"> em tempo </w:t>
      </w:r>
      <w:r w:rsidR="00535F8D">
        <w:t>hábil. </w:t>
      </w:r>
    </w:p>
    <w:p w14:paraId="32A93B26" w14:textId="77777777" w:rsidR="0083300E" w:rsidRPr="00E05750" w:rsidRDefault="0083300E" w:rsidP="0029182F">
      <w:pPr>
        <w:pStyle w:val="nivel2"/>
        <w:widowControl w:val="0"/>
        <w:numPr>
          <w:ilvl w:val="0"/>
          <w:numId w:val="0"/>
        </w:numPr>
        <w:spacing w:before="240" w:after="240"/>
        <w:ind w:left="1134"/>
      </w:pPr>
    </w:p>
    <w:p w14:paraId="0D6CD269" w14:textId="2F35210F" w:rsidR="00C37099" w:rsidRPr="00087E30" w:rsidRDefault="00C37099" w:rsidP="0029182F">
      <w:pPr>
        <w:pStyle w:val="nivel1"/>
        <w:widowControl w:val="0"/>
        <w:rPr>
          <w:b/>
          <w:bCs/>
        </w:rPr>
      </w:pPr>
      <w:r w:rsidRPr="00087E30">
        <w:rPr>
          <w:b/>
          <w:bCs/>
        </w:rPr>
        <w:t xml:space="preserve">PROPRIEDADE INTELECTUAL </w:t>
      </w:r>
    </w:p>
    <w:p w14:paraId="22D0AB63" w14:textId="3B86BC30" w:rsidR="00C37099" w:rsidRPr="00026B06" w:rsidRDefault="00C37099" w:rsidP="0029182F">
      <w:pPr>
        <w:pStyle w:val="nivel2"/>
        <w:widowControl w:val="0"/>
        <w:spacing w:before="240" w:after="240"/>
      </w:pPr>
      <w:r>
        <w:t xml:space="preserve">A disponibilização de informações e dados técnicos </w:t>
      </w:r>
      <w:r w:rsidR="00087E30">
        <w:rPr>
          <w:lang w:val="pt-BR"/>
        </w:rPr>
        <w:t xml:space="preserve">pertencentes à CAIXA </w:t>
      </w:r>
      <w:r>
        <w:t xml:space="preserve">para a realização dos trabalhos previstos no contrato, não implica cessão de licença de uma parte à outra para sua livre utilização, nem mesmo em transferência de titularidade. </w:t>
      </w:r>
    </w:p>
    <w:p w14:paraId="3A4BB302" w14:textId="77777777" w:rsidR="00C37099" w:rsidRDefault="00C37099" w:rsidP="0029182F">
      <w:pPr>
        <w:pStyle w:val="nivel2"/>
        <w:widowControl w:val="0"/>
        <w:spacing w:before="240" w:after="240"/>
      </w:pPr>
      <w:r>
        <w:t xml:space="preserve">A CONTRATADA não poderá produzir, publicar ou distribuir folheto de divulgação ou qualquer outra publicação relativa à CAIXA ou ao contrato, sem autorização prévia, por escrito, da CAIXA. </w:t>
      </w:r>
    </w:p>
    <w:p w14:paraId="4AF350E2" w14:textId="21DB2407" w:rsidR="00250362" w:rsidRDefault="00C37099" w:rsidP="0029182F">
      <w:pPr>
        <w:pStyle w:val="nivel2"/>
        <w:widowControl w:val="0"/>
        <w:spacing w:before="240" w:after="240"/>
      </w:pPr>
      <w:r>
        <w:t>A CONTRATADA deve obter autorização por escrito da CAIXA, antes de emitir qualquer pronunciamento sobre o contrato para o público em geral, mercado, imprensa ou através de qualquer outro meio de comunicação.</w:t>
      </w:r>
    </w:p>
    <w:p w14:paraId="6C03F3DB" w14:textId="77777777" w:rsidR="0083300E" w:rsidRDefault="0083300E" w:rsidP="0029182F">
      <w:pPr>
        <w:pStyle w:val="nivel2"/>
        <w:widowControl w:val="0"/>
        <w:numPr>
          <w:ilvl w:val="0"/>
          <w:numId w:val="0"/>
        </w:numPr>
        <w:spacing w:before="240" w:after="240"/>
        <w:ind w:left="1134"/>
      </w:pPr>
    </w:p>
    <w:p w14:paraId="2BA20842" w14:textId="4943B81A" w:rsidR="4265A3F4" w:rsidRPr="001664EA" w:rsidRDefault="001664EA" w:rsidP="0029182F">
      <w:pPr>
        <w:pStyle w:val="nivel1"/>
        <w:widowControl w:val="0"/>
        <w:rPr>
          <w:b/>
          <w:bCs/>
        </w:rPr>
      </w:pPr>
      <w:r>
        <w:rPr>
          <w:b/>
          <w:bCs/>
        </w:rPr>
        <w:t>S</w:t>
      </w:r>
      <w:r w:rsidR="4265A3F4" w:rsidRPr="001664EA">
        <w:rPr>
          <w:b/>
          <w:bCs/>
        </w:rPr>
        <w:t>IGILO</w:t>
      </w:r>
    </w:p>
    <w:p w14:paraId="74B5DFF8" w14:textId="54E470EA" w:rsidR="00B15FD7" w:rsidRPr="00B15FD7" w:rsidRDefault="000D2426" w:rsidP="0029182F">
      <w:pPr>
        <w:pStyle w:val="nivel2"/>
        <w:widowControl w:val="0"/>
        <w:spacing w:before="240" w:after="240"/>
      </w:pPr>
      <w:r>
        <w:rPr>
          <w:lang w:val="pt-BR"/>
        </w:rPr>
        <w:t>A CONTRATADA deverá m</w:t>
      </w:r>
      <w:r w:rsidR="00145AD3" w:rsidRPr="001664EA">
        <w:t>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r w:rsidR="00B15FD7">
        <w:rPr>
          <w:lang w:val="pt-BR"/>
        </w:rPr>
        <w:t>.</w:t>
      </w:r>
    </w:p>
    <w:p w14:paraId="25AD3C36" w14:textId="77777777" w:rsidR="00871C6F" w:rsidRPr="00AA1DB3" w:rsidRDefault="00871C6F" w:rsidP="0029182F">
      <w:pPr>
        <w:pStyle w:val="nivel2"/>
        <w:widowControl w:val="0"/>
        <w:spacing w:before="240" w:after="240"/>
      </w:pPr>
      <w:r w:rsidRPr="000D2426">
        <w:t xml:space="preserve">Esta obrigação de </w:t>
      </w:r>
      <w:r w:rsidRPr="00AA1DB3">
        <w:t>confidencialidade</w:t>
      </w:r>
      <w:r w:rsidRPr="000D2426">
        <w:t xml:space="preserve"> permanece vigente mesmo após o término do </w:t>
      </w:r>
      <w:r w:rsidRPr="000D2426">
        <w:lastRenderedPageBreak/>
        <w:t xml:space="preserve">Contrato </w:t>
      </w:r>
      <w:r w:rsidRPr="00AA1DB3">
        <w:t>firmado.</w:t>
      </w:r>
    </w:p>
    <w:p w14:paraId="41A4339D" w14:textId="3B3DB50E" w:rsidR="00145AD3" w:rsidRDefault="00871C6F" w:rsidP="0029182F">
      <w:pPr>
        <w:pStyle w:val="nivel2"/>
        <w:widowControl w:val="0"/>
        <w:spacing w:before="240" w:after="240"/>
      </w:pPr>
      <w:r w:rsidRPr="00AA1DB3">
        <w:t>Todos os serviços executados na produção de quaisquer peças técnicas, desenhos, relatórios ou outros documentos produzidos no âmbito deste Contrato são de propriedade da CAIXA, ficando a ela reservada todos os direitos autorais na forma prevista da legislação vigente.</w:t>
      </w:r>
    </w:p>
    <w:p w14:paraId="0C2B3004" w14:textId="77777777" w:rsidR="00B6072B" w:rsidRPr="00AA1DB3" w:rsidRDefault="00B6072B" w:rsidP="0029182F">
      <w:pPr>
        <w:pStyle w:val="nivel2"/>
        <w:widowControl w:val="0"/>
        <w:numPr>
          <w:ilvl w:val="0"/>
          <w:numId w:val="0"/>
        </w:numPr>
        <w:spacing w:before="240" w:after="240"/>
        <w:ind w:left="1134"/>
      </w:pPr>
    </w:p>
    <w:p w14:paraId="7E2B4105" w14:textId="77777777" w:rsidR="00586731" w:rsidRPr="00983536" w:rsidRDefault="00586731" w:rsidP="00586731">
      <w:pPr>
        <w:pStyle w:val="nivel1"/>
        <w:widowControl w:val="0"/>
        <w:rPr>
          <w:b/>
          <w:bCs/>
          <w:u w:val="single"/>
        </w:rPr>
      </w:pPr>
      <w:r w:rsidRPr="00983536">
        <w:rPr>
          <w:b/>
          <w:bCs/>
        </w:rPr>
        <w:t>CLÁUSULAS DE SEGURANÇA DA INFORMAÇÃO</w:t>
      </w:r>
    </w:p>
    <w:p w14:paraId="5C6A46B0" w14:textId="77777777" w:rsidR="00586731" w:rsidRDefault="00586731" w:rsidP="00586731">
      <w:pPr>
        <w:pStyle w:val="nivel2"/>
      </w:pPr>
      <w:r w:rsidRPr="001122BE">
        <w:t xml:space="preserve">Considerando as regras estabelecidas sobre segurança da informação, entendemos que há </w:t>
      </w:r>
      <w:r w:rsidRPr="00701CB0">
        <w:rPr>
          <w:b/>
          <w:bCs/>
        </w:rPr>
        <w:t>RISCO BAIXO</w:t>
      </w:r>
      <w:r w:rsidRPr="001122BE">
        <w:t xml:space="preserve"> vinculado à presente contratação, onde a executora terá acesso pontual às dependências da CAIXA durante a realização dos serviços e não terá acesso à informação corporativa e pessoal. Devem ser incluídas as cláusulas no contrato as cláusulas indicadas abaixo, de acordo com o previsto no guia CAIXA diretrizes e privacidade.  </w:t>
      </w:r>
    </w:p>
    <w:p w14:paraId="7426C119" w14:textId="77777777" w:rsidR="00586731" w:rsidRPr="001122BE" w:rsidRDefault="00586731" w:rsidP="00586731">
      <w:pPr>
        <w:pStyle w:val="nivel2"/>
      </w:pPr>
      <w:r w:rsidRPr="001122BE">
        <w:t xml:space="preserve">Os fornecedores devem cumprir todos os requisitos da legislação brasileira aplicáveis à segurança da informação e privacidade de dados, bem como devem se comprometer integralmente à observância dos itens a seguir:  </w:t>
      </w:r>
    </w:p>
    <w:p w14:paraId="0DCAE342" w14:textId="77777777" w:rsidR="00586731" w:rsidRPr="001122BE" w:rsidRDefault="00586731" w:rsidP="00586731">
      <w:pPr>
        <w:pStyle w:val="nivel2"/>
      </w:pPr>
      <w:r w:rsidRPr="001122BE">
        <w:t xml:space="preserve">A CONTRATADA deve conhecer e cumprir a Política de Segurança e Informação da CAIXA, disponibilizada no site da CAIXA (https://www.caixa.gov.br/Downloads/caixa-governanca/politica-seguranca-informacao.pdf), dando conhecimento aos seus funcionários no âmbito da prestação dos serviços objeto do contrato.   </w:t>
      </w:r>
    </w:p>
    <w:p w14:paraId="3B7D022A" w14:textId="77777777" w:rsidR="00586731" w:rsidRPr="001122BE" w:rsidRDefault="00586731" w:rsidP="00586731">
      <w:pPr>
        <w:pStyle w:val="nivel2"/>
      </w:pPr>
      <w:r w:rsidRPr="001122BE">
        <w:t xml:space="preserve">A CONTRATADA deve proteger as informações corporativas da CAIXA e de seus clientes contra acesso, modificação, destruição ou divulgação não autorizada, mantendo a sua confidencialidade. </w:t>
      </w:r>
    </w:p>
    <w:p w14:paraId="45C8DF06" w14:textId="77777777" w:rsidR="00586731" w:rsidRPr="001122BE" w:rsidRDefault="00586731" w:rsidP="00586731">
      <w:pPr>
        <w:pStyle w:val="nivel2"/>
      </w:pPr>
      <w:r w:rsidRPr="001122BE">
        <w:t xml:space="preserve">A CONTRATADA deve garantir que seus empregados e colaboradores tratem de forma estritamente confidencial todas as informações obtidas durante a prestação dos serviços ou em função deles e somente as utilizem no âmbito dos serviços contratados. </w:t>
      </w:r>
    </w:p>
    <w:p w14:paraId="4620B3E2" w14:textId="77777777" w:rsidR="00586731" w:rsidRPr="001122BE" w:rsidRDefault="00586731" w:rsidP="00586731">
      <w:pPr>
        <w:pStyle w:val="nivel2"/>
      </w:pPr>
      <w:r w:rsidRPr="001122BE">
        <w:t xml:space="preserve">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6FA1C29C" w14:textId="77777777" w:rsidR="00586731" w:rsidRPr="001122BE" w:rsidRDefault="00586731" w:rsidP="00586731">
      <w:pPr>
        <w:pStyle w:val="nivel2"/>
      </w:pPr>
      <w:r w:rsidRPr="001122BE">
        <w:t xml:space="preserve">A CONTRATADA deve garantir que as práticas de segurança da informação por ela executadas sejam divulgadas e exigidas de todos os componentes de sua cadeia de suprimento. </w:t>
      </w:r>
    </w:p>
    <w:p w14:paraId="2BB3CEE3" w14:textId="77777777" w:rsidR="00586731" w:rsidRPr="001122BE" w:rsidRDefault="00586731" w:rsidP="00586731">
      <w:pPr>
        <w:pStyle w:val="nivel2"/>
      </w:pPr>
      <w:r w:rsidRPr="001122BE">
        <w:t xml:space="preserve">A CONTRATADA deve assegurar que os recursos e informações da CAIXA colocados à sua disposição sejam utilizados apenas para a finalidade contratada. </w:t>
      </w:r>
    </w:p>
    <w:p w14:paraId="2C14A9D1" w14:textId="77777777" w:rsidR="00586731" w:rsidRPr="001122BE" w:rsidRDefault="00586731" w:rsidP="00586731">
      <w:pPr>
        <w:pStyle w:val="nivel2"/>
      </w:pPr>
      <w:r w:rsidRPr="001122BE">
        <w:t xml:space="preserve">A CONTRATADA deve atender às Leis que regulamentam a atividade da CAIXA e seu mercado de atuação. </w:t>
      </w:r>
    </w:p>
    <w:p w14:paraId="2FC3781D" w14:textId="77777777" w:rsidR="00586731" w:rsidRPr="001122BE" w:rsidRDefault="00586731" w:rsidP="00586731">
      <w:pPr>
        <w:pStyle w:val="nivel2"/>
      </w:pPr>
      <w:r w:rsidRPr="001122BE">
        <w:t xml:space="preserve">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CONTRATANTE. </w:t>
      </w:r>
    </w:p>
    <w:p w14:paraId="78E3CB6C" w14:textId="77777777" w:rsidR="00586731" w:rsidRPr="001122BE" w:rsidRDefault="00586731" w:rsidP="00586731">
      <w:pPr>
        <w:pStyle w:val="nivel2"/>
      </w:pPr>
      <w:r w:rsidRPr="001122BE">
        <w:lastRenderedPageBreak/>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55FFD4BC" w14:textId="77777777" w:rsidR="00586731" w:rsidRPr="001122BE" w:rsidRDefault="00586731" w:rsidP="00586731">
      <w:pPr>
        <w:pStyle w:val="nivel2"/>
      </w:pPr>
      <w:r w:rsidRPr="001122BE">
        <w:t xml:space="preserve">A CONTRATADA deve comunicar imediatamente à CAIXA qualquer descumprimento às cláusulas acima, principalmente para os casos em que ficar comprovado o comprometimento de informação corporativa da CAIXA ou sob sua responsabilidade </w:t>
      </w:r>
    </w:p>
    <w:p w14:paraId="52911CB8" w14:textId="77777777" w:rsidR="00586731" w:rsidRDefault="00586731" w:rsidP="00586731">
      <w:pPr>
        <w:pStyle w:val="nivel2"/>
      </w:pPr>
      <w:r w:rsidRPr="001122BE">
        <w:t xml:space="preserve">Estas diretrizes de segurança se aplicam aos fornecedores de bens e serviços contratados pela CAIXA, incluindo seus sócios, administradores, diretores, empregados, prepostos, contratados, consultores, ou quaisquer outras pessoas sob sua responsabilidade (direta ou indireta), que venham a ter acesso a ambientes, sistemas e informações da CAIXA. </w:t>
      </w:r>
    </w:p>
    <w:p w14:paraId="33BAFBF6" w14:textId="77777777" w:rsidR="00586731" w:rsidRDefault="00586731" w:rsidP="00586731">
      <w:pPr>
        <w:pStyle w:val="nivel2"/>
        <w:numPr>
          <w:ilvl w:val="0"/>
          <w:numId w:val="0"/>
        </w:numPr>
        <w:ind w:left="1134"/>
      </w:pPr>
    </w:p>
    <w:p w14:paraId="47383CCE" w14:textId="7F96D7B3" w:rsidR="009E3DAA" w:rsidRPr="009E3DAA" w:rsidRDefault="009E3DAA" w:rsidP="0029182F">
      <w:pPr>
        <w:pStyle w:val="nivel1"/>
        <w:widowControl w:val="0"/>
        <w:rPr>
          <w:b/>
          <w:bCs/>
        </w:rPr>
      </w:pPr>
      <w:r w:rsidRPr="009E3DAA">
        <w:rPr>
          <w:b/>
          <w:bCs/>
        </w:rPr>
        <w:t>DISPOSIÇÕES FINAIS</w:t>
      </w:r>
    </w:p>
    <w:p w14:paraId="5381959C" w14:textId="77777777" w:rsidR="009E3DAA" w:rsidRDefault="009E3DAA" w:rsidP="0029182F">
      <w:pPr>
        <w:pStyle w:val="nivel2"/>
        <w:widowControl w:val="0"/>
      </w:pPr>
      <w:r>
        <w:t>A CONTRATADA deverá assumir plena responsabilidade pela boa qualidade de todos os produtos fornecidos, assegurando que o desempenho dos mesmos estará em conformidade com o apresentado na fase de habilitação técnica da proposta, oferecendo completa garantia contra quaisquer defeitos ou vícios decorrentes da fabricação, se comprometendo ainda a entregar os materiais de reposição nos locais e prazos definidos pela CAIXA.</w:t>
      </w:r>
    </w:p>
    <w:p w14:paraId="2D55554B" w14:textId="5D5790D5" w:rsidR="009E3DAA" w:rsidRPr="00B6072B" w:rsidRDefault="0C03C6E0" w:rsidP="0029182F">
      <w:pPr>
        <w:pStyle w:val="nivel2"/>
        <w:widowControl w:val="0"/>
      </w:pPr>
      <w:r>
        <w:t>O ANEXO I</w:t>
      </w:r>
      <w:r w:rsidR="00C37584">
        <w:rPr>
          <w:lang w:val="pt-BR"/>
        </w:rPr>
        <w:t xml:space="preserve">V </w:t>
      </w:r>
      <w:r w:rsidR="009E3DAA">
        <w:t xml:space="preserve">apresenta o quantitativo máximo que poderá ser requisitado dentro do prazo de validade da Ata de Registro de Preços, bem como o preço unitário máximo a ser pago. A CAIXA não necessariamente estará requisitando todo o quantitativo que </w:t>
      </w:r>
      <w:r w:rsidR="009E3DAA" w:rsidRPr="00B6072B">
        <w:t>consta nesse Registro de Preços.</w:t>
      </w:r>
    </w:p>
    <w:p w14:paraId="2A1D9FD5" w14:textId="77777777" w:rsidR="005722B8" w:rsidRPr="00B6072B" w:rsidRDefault="005722B8" w:rsidP="0029182F">
      <w:pPr>
        <w:pStyle w:val="nivel2"/>
        <w:widowControl w:val="0"/>
        <w:tabs>
          <w:tab w:val="clear" w:pos="1134"/>
        </w:tabs>
        <w:spacing w:before="240" w:after="240"/>
      </w:pPr>
      <w:r w:rsidRPr="00B6072B">
        <w:t>A planilha anexada apresenta o quantitativo estimado de aquisição dentro do prazo de validade da Ata de Registro de Preços, bem como o preço unitário máximo a ser pago. A  gestão financeira da Ata considerará o saldo financeiro dos macro itens.</w:t>
      </w:r>
    </w:p>
    <w:p w14:paraId="4D898824" w14:textId="77777777" w:rsidR="005722B8" w:rsidRPr="00B6072B" w:rsidRDefault="005722B8" w:rsidP="0029182F">
      <w:pPr>
        <w:pStyle w:val="nivel2"/>
        <w:widowControl w:val="0"/>
        <w:tabs>
          <w:tab w:val="clear" w:pos="1134"/>
        </w:tabs>
        <w:spacing w:before="240" w:after="240"/>
      </w:pPr>
      <w:r w:rsidRPr="00B6072B">
        <w:t>A CONTRATADA deve fornecer e instalar qualquer serviço solicitado pela equipe técnica CAIXA, até o limite do saldo financeiro do macro item ao qual ele pertence, independentemente das quantidades estimadas na composição constante na Planilha de Composição de Preços, objeto da proposta comercial apresentada.</w:t>
      </w:r>
    </w:p>
    <w:p w14:paraId="3038BE25" w14:textId="77777777" w:rsidR="005722B8" w:rsidRDefault="005722B8" w:rsidP="0029182F">
      <w:pPr>
        <w:pStyle w:val="nivel2"/>
        <w:widowControl w:val="0"/>
        <w:tabs>
          <w:tab w:val="clear" w:pos="1134"/>
        </w:tabs>
        <w:spacing w:before="240" w:after="240"/>
      </w:pPr>
      <w:r w:rsidRPr="00782E14">
        <w:t>Considerando que os macro itens agrupam materiais/serviços de mesma natureza com quantidades estimadas, o saldo das composições será controlado pelo saldo financeiro do respectivo macro item, com os quantitativos das composições podendo variar de acordo com as demandas da CAIXA.</w:t>
      </w:r>
    </w:p>
    <w:p w14:paraId="682A749F" w14:textId="77777777" w:rsidR="005722B8" w:rsidRDefault="005722B8" w:rsidP="0029182F">
      <w:pPr>
        <w:pStyle w:val="nivel2"/>
        <w:widowControl w:val="0"/>
        <w:numPr>
          <w:ilvl w:val="0"/>
          <w:numId w:val="0"/>
        </w:numPr>
        <w:ind w:left="1134"/>
      </w:pPr>
    </w:p>
    <w:p w14:paraId="65F4209B" w14:textId="7E23F45E" w:rsidR="002166B2" w:rsidRDefault="002166B2" w:rsidP="0029182F">
      <w:pPr>
        <w:widowControl w:val="0"/>
        <w:spacing w:before="240" w:after="240"/>
        <w:rPr>
          <w:rFonts w:ascii="Arial" w:eastAsia="Arial Unicode MS" w:hAnsi="Arial"/>
          <w:sz w:val="22"/>
          <w:szCs w:val="22"/>
          <w:lang w:val="x-none"/>
        </w:rPr>
      </w:pPr>
      <w:bookmarkStart w:id="14" w:name="_Ref66182206"/>
    </w:p>
    <w:p w14:paraId="573E62A4" w14:textId="6D75C74A" w:rsidR="00CF6EC3" w:rsidRDefault="00CF6EC3" w:rsidP="0029182F">
      <w:pPr>
        <w:widowControl w:val="0"/>
        <w:rPr>
          <w:rFonts w:ascii="Arial" w:eastAsia="Arial Unicode MS" w:hAnsi="Arial"/>
          <w:sz w:val="22"/>
          <w:szCs w:val="22"/>
          <w:lang w:val="x-none"/>
        </w:rPr>
      </w:pPr>
      <w:r>
        <w:rPr>
          <w:rFonts w:ascii="Arial" w:eastAsia="Arial Unicode MS" w:hAnsi="Arial"/>
          <w:sz w:val="22"/>
          <w:szCs w:val="22"/>
          <w:lang w:val="x-none"/>
        </w:rPr>
        <w:br w:type="page"/>
      </w:r>
    </w:p>
    <w:p w14:paraId="68D8A6FC" w14:textId="43F55ACD" w:rsidR="00470EF5" w:rsidRPr="002166B2" w:rsidRDefault="00352D6D" w:rsidP="0029182F">
      <w:pPr>
        <w:pStyle w:val="nivel2"/>
        <w:widowControl w:val="0"/>
        <w:numPr>
          <w:ilvl w:val="0"/>
          <w:numId w:val="0"/>
        </w:numPr>
        <w:spacing w:before="240" w:after="240"/>
        <w:jc w:val="center"/>
        <w:rPr>
          <w:rFonts w:eastAsia="Arial Unicode MS"/>
          <w:b/>
          <w:bCs/>
          <w:sz w:val="24"/>
          <w:szCs w:val="24"/>
        </w:rPr>
      </w:pPr>
      <w:r w:rsidRPr="002166B2">
        <w:rPr>
          <w:rFonts w:eastAsia="Arial Unicode MS"/>
          <w:b/>
          <w:bCs/>
          <w:sz w:val="24"/>
          <w:szCs w:val="24"/>
        </w:rPr>
        <w:lastRenderedPageBreak/>
        <w:t>A</w:t>
      </w:r>
      <w:r w:rsidR="00150897" w:rsidRPr="002166B2">
        <w:rPr>
          <w:rFonts w:eastAsia="Arial Unicode MS"/>
          <w:b/>
          <w:bCs/>
          <w:sz w:val="24"/>
          <w:szCs w:val="24"/>
        </w:rPr>
        <w:t>PÊNDICE</w:t>
      </w:r>
      <w:r w:rsidRPr="002166B2">
        <w:rPr>
          <w:rFonts w:eastAsia="Arial Unicode MS"/>
          <w:b/>
          <w:bCs/>
          <w:sz w:val="24"/>
          <w:szCs w:val="24"/>
        </w:rPr>
        <w:t xml:space="preserve"> A</w:t>
      </w:r>
      <w:bookmarkEnd w:id="14"/>
      <w:r w:rsidR="002A074F" w:rsidRPr="002166B2">
        <w:rPr>
          <w:rFonts w:eastAsia="Arial Unicode MS"/>
          <w:b/>
          <w:bCs/>
          <w:sz w:val="24"/>
          <w:szCs w:val="24"/>
        </w:rPr>
        <w:t xml:space="preserve"> </w:t>
      </w:r>
      <w:r w:rsidR="002166B2" w:rsidRPr="002166B2">
        <w:rPr>
          <w:rFonts w:eastAsia="Arial Unicode MS"/>
          <w:b/>
          <w:bCs/>
          <w:sz w:val="24"/>
          <w:szCs w:val="24"/>
        </w:rPr>
        <w:t>–</w:t>
      </w:r>
      <w:r w:rsidR="00A71E4C" w:rsidRPr="002166B2">
        <w:rPr>
          <w:rFonts w:eastAsia="Arial Unicode MS"/>
          <w:b/>
          <w:bCs/>
          <w:sz w:val="24"/>
          <w:szCs w:val="24"/>
        </w:rPr>
        <w:t xml:space="preserve"> </w:t>
      </w:r>
      <w:r w:rsidR="002166B2" w:rsidRPr="002166B2">
        <w:rPr>
          <w:b/>
          <w:bCs/>
          <w:sz w:val="24"/>
          <w:szCs w:val="24"/>
          <w:lang w:val="pt-BR"/>
        </w:rPr>
        <w:t>PROJETOS EXECUTIVOS E MATERIAL TÉCNICO</w:t>
      </w:r>
    </w:p>
    <w:p w14:paraId="45FB0818" w14:textId="77777777" w:rsidR="00470EF5" w:rsidRPr="008118D9" w:rsidRDefault="00470EF5" w:rsidP="0029182F">
      <w:pPr>
        <w:pStyle w:val="nivel2"/>
        <w:widowControl w:val="0"/>
        <w:numPr>
          <w:ilvl w:val="0"/>
          <w:numId w:val="0"/>
        </w:numPr>
        <w:spacing w:before="240" w:after="240"/>
      </w:pPr>
    </w:p>
    <w:p w14:paraId="70398DCA" w14:textId="3FB1EEB0" w:rsidR="00470EF5" w:rsidRPr="002166B2" w:rsidRDefault="00A11C7F" w:rsidP="0029182F">
      <w:pPr>
        <w:pStyle w:val="nivel1"/>
        <w:widowControl w:val="0"/>
        <w:numPr>
          <w:ilvl w:val="0"/>
          <w:numId w:val="8"/>
        </w:numPr>
        <w:spacing w:before="240" w:after="240"/>
        <w:rPr>
          <w:b/>
        </w:rPr>
      </w:pPr>
      <w:r w:rsidRPr="003F2538">
        <w:rPr>
          <w:b/>
        </w:rPr>
        <w:t>CADERNOS DE ESPECI</w:t>
      </w:r>
      <w:r w:rsidR="00263EF0" w:rsidRPr="003F2538">
        <w:rPr>
          <w:b/>
        </w:rPr>
        <w:t xml:space="preserve">FICAÇÕES, DE DIRETRIZES, DE PADRÃO </w:t>
      </w:r>
      <w:r w:rsidR="41604101" w:rsidRPr="003F2538">
        <w:rPr>
          <w:b/>
          <w:bCs/>
        </w:rPr>
        <w:t>DE AMBIÊNCIA</w:t>
      </w:r>
      <w:r w:rsidR="00587794" w:rsidRPr="003F2538">
        <w:rPr>
          <w:b/>
        </w:rPr>
        <w:t xml:space="preserve"> OU DETALHES</w:t>
      </w:r>
      <w:r w:rsidR="00587794" w:rsidRPr="002166B2">
        <w:rPr>
          <w:b/>
        </w:rPr>
        <w:t xml:space="preserve"> À PARTE</w:t>
      </w:r>
    </w:p>
    <w:p w14:paraId="3343AB99" w14:textId="77777777" w:rsidR="00994CFA" w:rsidRPr="002166B2" w:rsidRDefault="00994CFA" w:rsidP="00994CFA">
      <w:pPr>
        <w:pStyle w:val="nivel2"/>
        <w:widowControl w:val="0"/>
        <w:numPr>
          <w:ilvl w:val="1"/>
          <w:numId w:val="8"/>
        </w:numPr>
        <w:spacing w:before="240" w:after="240"/>
      </w:pPr>
      <w:r w:rsidRPr="002166B2">
        <w:t>Este a</w:t>
      </w:r>
      <w:r w:rsidRPr="00994CFA">
        <w:rPr>
          <w:lang w:val="pt-BR"/>
        </w:rPr>
        <w:t>pêndice</w:t>
      </w:r>
      <w:r w:rsidRPr="002166B2">
        <w:t xml:space="preserve"> é composto pelos itens abaixo, disponibilizados por meio magnético:</w:t>
      </w:r>
    </w:p>
    <w:p w14:paraId="461AD856" w14:textId="77777777" w:rsidR="00994CFA" w:rsidRDefault="00994CFA" w:rsidP="00994CFA">
      <w:pPr>
        <w:pStyle w:val="nivel3"/>
        <w:widowControl w:val="0"/>
        <w:numPr>
          <w:ilvl w:val="2"/>
          <w:numId w:val="8"/>
        </w:numPr>
      </w:pPr>
      <w:r>
        <w:t>Caderno de Diretrizes de instalação de sinalização para unidades de atendimento da Rede de Varejo- versão SET 2024 e outros arquivos técnicos;</w:t>
      </w:r>
    </w:p>
    <w:p w14:paraId="0EEA2739" w14:textId="77777777" w:rsidR="00994CFA" w:rsidRDefault="00994CFA" w:rsidP="00994CFA">
      <w:pPr>
        <w:pStyle w:val="nivel3"/>
        <w:widowControl w:val="0"/>
        <w:numPr>
          <w:ilvl w:val="2"/>
          <w:numId w:val="8"/>
        </w:numPr>
      </w:pPr>
      <w:r>
        <w:t>Caderno de Diretrizes de instalação de sinalização- ambiência de sinalização externa e outros arquivos técnicos;</w:t>
      </w:r>
    </w:p>
    <w:p w14:paraId="47EF703A" w14:textId="77777777" w:rsidR="00994CFA" w:rsidRDefault="00994CFA" w:rsidP="00994CFA">
      <w:pPr>
        <w:pStyle w:val="nivel3"/>
        <w:widowControl w:val="0"/>
        <w:numPr>
          <w:ilvl w:val="2"/>
          <w:numId w:val="8"/>
        </w:numPr>
      </w:pPr>
      <w:r>
        <w:t>Caderno de Diretrizes de instalação de sinalização para espaços administrativos da Caixa- versão SET 2024 e outros arquivos técnicos;</w:t>
      </w:r>
    </w:p>
    <w:p w14:paraId="47B13597" w14:textId="77777777" w:rsidR="00994CFA" w:rsidRPr="00B97E65" w:rsidRDefault="00994CFA" w:rsidP="00994CFA">
      <w:pPr>
        <w:pStyle w:val="nivel3"/>
        <w:widowControl w:val="0"/>
        <w:numPr>
          <w:ilvl w:val="2"/>
          <w:numId w:val="8"/>
        </w:numPr>
      </w:pPr>
      <w:r>
        <w:t>Arquivo contendo os desenhos técnicos de carenagens.</w:t>
      </w:r>
    </w:p>
    <w:p w14:paraId="62715E87" w14:textId="77777777" w:rsidR="00187F77" w:rsidRPr="00187F77" w:rsidRDefault="00187F77" w:rsidP="0029182F">
      <w:pPr>
        <w:pStyle w:val="nivel2"/>
        <w:widowControl w:val="0"/>
        <w:numPr>
          <w:ilvl w:val="0"/>
          <w:numId w:val="0"/>
        </w:numPr>
        <w:spacing w:before="240" w:after="240"/>
        <w:rPr>
          <w:highlight w:val="yellow"/>
        </w:rPr>
      </w:pPr>
    </w:p>
    <w:p w14:paraId="1BCFD9F8" w14:textId="7C5555AD" w:rsidR="00470EF5" w:rsidRPr="002166B2" w:rsidRDefault="00470EF5" w:rsidP="0029182F">
      <w:pPr>
        <w:pStyle w:val="nivel1"/>
        <w:widowControl w:val="0"/>
        <w:spacing w:before="240" w:after="240"/>
        <w:rPr>
          <w:b/>
          <w:bCs/>
        </w:rPr>
      </w:pPr>
      <w:r w:rsidRPr="002166B2">
        <w:rPr>
          <w:b/>
          <w:bCs/>
        </w:rPr>
        <w:t>O</w:t>
      </w:r>
      <w:r w:rsidR="00587794" w:rsidRPr="002166B2">
        <w:rPr>
          <w:b/>
          <w:bCs/>
        </w:rPr>
        <w:t>BSERVAÇÕES</w:t>
      </w:r>
    </w:p>
    <w:p w14:paraId="282E303D" w14:textId="306D5AAD" w:rsidR="00470EF5" w:rsidRPr="00D04EF9" w:rsidRDefault="00470EF5" w:rsidP="0029182F">
      <w:pPr>
        <w:pStyle w:val="nivel2"/>
        <w:widowControl w:val="0"/>
        <w:spacing w:before="240" w:after="240"/>
        <w:rPr>
          <w:highlight w:val="yellow"/>
        </w:rPr>
      </w:pPr>
      <w:r w:rsidRPr="00D04EF9">
        <w:rPr>
          <w:highlight w:val="yellow"/>
        </w:rPr>
        <w:t xml:space="preserve">Todos os arquivos em formato magnético podem ser obtidos no Portal de Compras da CAIXA, no endereço www.caixa.gov.br/compras_caixa (no quadro “COMPRAS DA CAIXA”, escolher a opção “Licitações”/”Instauradas”; escolher a região de </w:t>
      </w:r>
      <w:r w:rsidR="00426A3D" w:rsidRPr="00D04EF9">
        <w:rPr>
          <w:highlight w:val="yellow"/>
        </w:rPr>
        <w:t>“</w:t>
      </w:r>
      <w:r w:rsidR="002166B2" w:rsidRPr="00D04EF9">
        <w:rPr>
          <w:color w:val="FF0000"/>
          <w:highlight w:val="yellow"/>
          <w:lang w:val="pt-BR"/>
        </w:rPr>
        <w:t>XXXX</w:t>
      </w:r>
      <w:r w:rsidR="00426A3D" w:rsidRPr="00D04EF9">
        <w:rPr>
          <w:highlight w:val="yellow"/>
        </w:rPr>
        <w:t>”</w:t>
      </w:r>
      <w:r w:rsidRPr="00D04EF9">
        <w:rPr>
          <w:highlight w:val="yellow"/>
        </w:rPr>
        <w:t xml:space="preserve"> selecionar este Pregão Eletrônico e clicar em “Download).</w:t>
      </w:r>
    </w:p>
    <w:p w14:paraId="6BECBE72" w14:textId="15AAC51A" w:rsidR="004B4E9A" w:rsidRPr="00D04EF9" w:rsidRDefault="00470EF5" w:rsidP="0029182F">
      <w:pPr>
        <w:pStyle w:val="nivel2"/>
        <w:widowControl w:val="0"/>
        <w:spacing w:before="240" w:after="240"/>
        <w:rPr>
          <w:highlight w:val="yellow"/>
        </w:rPr>
      </w:pPr>
      <w:r w:rsidRPr="00D04EF9">
        <w:rPr>
          <w:highlight w:val="yellow"/>
        </w:rPr>
        <w:t xml:space="preserve">Os arquivos em formato magnético também poderão ser obtidos no endereço da </w:t>
      </w:r>
      <w:r w:rsidR="00426A3D" w:rsidRPr="00D04EF9">
        <w:rPr>
          <w:color w:val="FF0000"/>
          <w:highlight w:val="yellow"/>
        </w:rPr>
        <w:t>XXXXXX</w:t>
      </w:r>
      <w:r w:rsidRPr="00D04EF9">
        <w:rPr>
          <w:highlight w:val="yellow"/>
        </w:rPr>
        <w:t>.</w:t>
      </w:r>
    </w:p>
    <w:p w14:paraId="2CF2C278" w14:textId="77777777" w:rsidR="00DA5A72" w:rsidRPr="002166B2" w:rsidRDefault="00DA5A72" w:rsidP="0029182F">
      <w:pPr>
        <w:pStyle w:val="nivel2"/>
        <w:widowControl w:val="0"/>
        <w:spacing w:before="240" w:after="240"/>
        <w:sectPr w:rsidR="00DA5A72" w:rsidRPr="002166B2" w:rsidSect="00346C6E">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2268" w:right="851" w:bottom="1134" w:left="1588" w:header="1134" w:footer="567" w:gutter="0"/>
          <w:cols w:space="720"/>
          <w:docGrid w:linePitch="326"/>
        </w:sectPr>
      </w:pPr>
    </w:p>
    <w:p w14:paraId="3A30C9FA" w14:textId="77777777" w:rsidR="002166B2" w:rsidRDefault="002166B2" w:rsidP="0029182F">
      <w:pPr>
        <w:widowControl w:val="0"/>
        <w:spacing w:before="240" w:after="240"/>
        <w:rPr>
          <w:rFonts w:ascii="Arial" w:eastAsia="Arial Unicode MS" w:hAnsi="Arial"/>
          <w:sz w:val="22"/>
          <w:szCs w:val="22"/>
          <w:lang w:val="x-none"/>
        </w:rPr>
      </w:pPr>
      <w:bookmarkStart w:id="15" w:name="_Ref66186438"/>
      <w:r>
        <w:rPr>
          <w:rFonts w:eastAsia="Arial Unicode MS"/>
        </w:rPr>
        <w:br w:type="page"/>
      </w:r>
    </w:p>
    <w:p w14:paraId="30125D99" w14:textId="3ECDB09A" w:rsidR="004B4E9A" w:rsidRPr="00961919" w:rsidRDefault="004B4E9A" w:rsidP="0029182F">
      <w:pPr>
        <w:pStyle w:val="nivel2"/>
        <w:widowControl w:val="0"/>
        <w:numPr>
          <w:ilvl w:val="0"/>
          <w:numId w:val="0"/>
        </w:numPr>
        <w:spacing w:before="240" w:after="240"/>
        <w:jc w:val="center"/>
        <w:rPr>
          <w:b/>
          <w:bCs/>
          <w:sz w:val="24"/>
          <w:szCs w:val="24"/>
        </w:rPr>
      </w:pPr>
      <w:r w:rsidRPr="00961919">
        <w:rPr>
          <w:rFonts w:eastAsia="Arial Unicode MS"/>
          <w:b/>
          <w:bCs/>
          <w:sz w:val="24"/>
          <w:szCs w:val="24"/>
        </w:rPr>
        <w:lastRenderedPageBreak/>
        <w:t>A</w:t>
      </w:r>
      <w:r w:rsidR="00150897" w:rsidRPr="00961919">
        <w:rPr>
          <w:rFonts w:eastAsia="Arial Unicode MS"/>
          <w:b/>
          <w:bCs/>
          <w:sz w:val="24"/>
          <w:szCs w:val="24"/>
        </w:rPr>
        <w:t>PÊNDICE</w:t>
      </w:r>
      <w:r w:rsidRPr="00961919">
        <w:rPr>
          <w:rFonts w:eastAsia="Arial Unicode MS"/>
          <w:b/>
          <w:bCs/>
          <w:sz w:val="24"/>
          <w:szCs w:val="24"/>
        </w:rPr>
        <w:t xml:space="preserve"> B</w:t>
      </w:r>
      <w:bookmarkEnd w:id="15"/>
      <w:r w:rsidR="00A71E4C" w:rsidRPr="00961919">
        <w:rPr>
          <w:rFonts w:eastAsia="Arial Unicode MS"/>
          <w:b/>
          <w:bCs/>
          <w:sz w:val="24"/>
          <w:szCs w:val="24"/>
        </w:rPr>
        <w:t xml:space="preserve"> - </w:t>
      </w:r>
      <w:r w:rsidRPr="00961919">
        <w:rPr>
          <w:b/>
          <w:bCs/>
          <w:sz w:val="24"/>
          <w:szCs w:val="24"/>
        </w:rPr>
        <w:t>LISTA DE UNIDADES ATENDIDAS</w:t>
      </w:r>
    </w:p>
    <w:p w14:paraId="6DB10F17" w14:textId="77777777" w:rsidR="00961919" w:rsidRPr="00A71E4C" w:rsidRDefault="00961919" w:rsidP="0029182F">
      <w:pPr>
        <w:pStyle w:val="nivel2"/>
        <w:widowControl w:val="0"/>
        <w:numPr>
          <w:ilvl w:val="0"/>
          <w:numId w:val="0"/>
        </w:numPr>
        <w:spacing w:before="240" w:after="240"/>
        <w:rPr>
          <w:rFonts w:eastAsia="Arial Unicode MS"/>
        </w:rPr>
      </w:pPr>
    </w:p>
    <w:p w14:paraId="42F255DC" w14:textId="70ADF036" w:rsidR="00317F8D" w:rsidRPr="00961919" w:rsidRDefault="00876DCB" w:rsidP="0029182F">
      <w:pPr>
        <w:pStyle w:val="nivel1"/>
        <w:widowControl w:val="0"/>
        <w:spacing w:before="240" w:after="240"/>
        <w:rPr>
          <w:b/>
          <w:bCs/>
        </w:rPr>
      </w:pPr>
      <w:r w:rsidRPr="00961919">
        <w:rPr>
          <w:b/>
          <w:bCs/>
        </w:rPr>
        <w:t>L</w:t>
      </w:r>
      <w:r w:rsidR="0022427D" w:rsidRPr="00961919">
        <w:rPr>
          <w:b/>
          <w:bCs/>
        </w:rPr>
        <w:t>ISTA DE UNIDADES ANEXADA</w:t>
      </w:r>
      <w:r w:rsidR="009B5108" w:rsidRPr="00961919">
        <w:rPr>
          <w:b/>
          <w:bCs/>
        </w:rPr>
        <w:t xml:space="preserve"> (</w:t>
      </w:r>
      <w:r w:rsidR="00D500F7" w:rsidRPr="00961919">
        <w:rPr>
          <w:b/>
          <w:bCs/>
          <w:i/>
          <w:iCs/>
          <w:color w:val="FF0000"/>
        </w:rPr>
        <w:t xml:space="preserve">APÊNDICE </w:t>
      </w:r>
      <w:r w:rsidR="000F2CAC">
        <w:rPr>
          <w:b/>
          <w:bCs/>
          <w:i/>
          <w:iCs/>
          <w:color w:val="FF0000"/>
        </w:rPr>
        <w:t>G</w:t>
      </w:r>
      <w:r w:rsidR="00D500F7" w:rsidRPr="00961919">
        <w:rPr>
          <w:b/>
          <w:bCs/>
          <w:i/>
          <w:iCs/>
          <w:color w:val="FF0000"/>
        </w:rPr>
        <w:t>_CAM_AGENCIAS_28_04_2020.xlsm</w:t>
      </w:r>
      <w:r w:rsidR="00553151" w:rsidRPr="00961919">
        <w:rPr>
          <w:b/>
          <w:bCs/>
          <w:i/>
          <w:iCs/>
          <w:color w:val="FF0000"/>
        </w:rPr>
        <w:t xml:space="preserve"> </w:t>
      </w:r>
      <w:r w:rsidR="00DE3FDF" w:rsidRPr="00961919">
        <w:rPr>
          <w:b/>
          <w:bCs/>
          <w:i/>
          <w:iCs/>
          <w:color w:val="FF0000"/>
          <w:highlight w:val="yellow"/>
        </w:rPr>
        <w:t xml:space="preserve">– verificar </w:t>
      </w:r>
      <w:r w:rsidR="005D6A01" w:rsidRPr="00961919">
        <w:rPr>
          <w:b/>
          <w:bCs/>
          <w:i/>
          <w:iCs/>
          <w:color w:val="FF0000"/>
          <w:highlight w:val="yellow"/>
        </w:rPr>
        <w:t xml:space="preserve">uma planilha </w:t>
      </w:r>
      <w:r w:rsidR="000F2CAC">
        <w:rPr>
          <w:b/>
          <w:bCs/>
          <w:i/>
          <w:iCs/>
          <w:color w:val="FF0000"/>
          <w:highlight w:val="yellow"/>
        </w:rPr>
        <w:t>G</w:t>
      </w:r>
      <w:r w:rsidR="005D6A01" w:rsidRPr="00961919">
        <w:rPr>
          <w:b/>
          <w:bCs/>
          <w:i/>
          <w:iCs/>
          <w:color w:val="FF0000"/>
          <w:highlight w:val="yellow"/>
        </w:rPr>
        <w:t xml:space="preserve"> UNIDADES do CAM que esteja válida</w:t>
      </w:r>
      <w:r w:rsidR="00317F8D" w:rsidRPr="00961919">
        <w:rPr>
          <w:b/>
          <w:bCs/>
          <w:highlight w:val="yellow"/>
        </w:rPr>
        <w:t>)</w:t>
      </w:r>
      <w:r w:rsidR="00996A2E" w:rsidRPr="00961919">
        <w:rPr>
          <w:b/>
          <w:bCs/>
        </w:rPr>
        <w:t xml:space="preserve"> COM OS SEGUINTES DADOS (COLUNAS)</w:t>
      </w:r>
      <w:r w:rsidR="00577C73" w:rsidRPr="00961919">
        <w:rPr>
          <w:b/>
          <w:bCs/>
        </w:rPr>
        <w:t>:</w:t>
      </w:r>
    </w:p>
    <w:p w14:paraId="2A95E321" w14:textId="35094633" w:rsidR="00317F8D" w:rsidRPr="00B349E9" w:rsidRDefault="00317F8D" w:rsidP="0029182F">
      <w:pPr>
        <w:pStyle w:val="nivel2"/>
        <w:widowControl w:val="0"/>
        <w:spacing w:before="240" w:after="240"/>
      </w:pPr>
      <w:r w:rsidRPr="00B349E9">
        <w:t>Sequencial</w:t>
      </w:r>
    </w:p>
    <w:p w14:paraId="3FD6E82C" w14:textId="2EC8649A" w:rsidR="00317F8D" w:rsidRPr="00B349E9" w:rsidRDefault="00317F8D" w:rsidP="0029182F">
      <w:pPr>
        <w:pStyle w:val="nivel2"/>
        <w:widowControl w:val="0"/>
        <w:spacing w:before="240" w:after="240"/>
      </w:pPr>
      <w:r w:rsidRPr="00B349E9">
        <w:t>Superi</w:t>
      </w:r>
      <w:r w:rsidR="00ED4830" w:rsidRPr="00B349E9">
        <w:t>ntendência Regional</w:t>
      </w:r>
    </w:p>
    <w:p w14:paraId="58C82D67" w14:textId="0447489F" w:rsidR="00ED4830" w:rsidRPr="00B349E9" w:rsidRDefault="00324B9B" w:rsidP="0029182F">
      <w:pPr>
        <w:pStyle w:val="nivel2"/>
        <w:widowControl w:val="0"/>
        <w:spacing w:before="240" w:after="240"/>
      </w:pPr>
      <w:r w:rsidRPr="00B349E9">
        <w:t>Código</w:t>
      </w:r>
    </w:p>
    <w:p w14:paraId="3DB9A306" w14:textId="1714279D" w:rsidR="00324B9B" w:rsidRPr="00B349E9" w:rsidRDefault="00324B9B" w:rsidP="0029182F">
      <w:pPr>
        <w:pStyle w:val="nivel2"/>
        <w:widowControl w:val="0"/>
        <w:spacing w:before="240" w:after="240"/>
      </w:pPr>
      <w:r w:rsidRPr="00B349E9">
        <w:t>Tipo de Unidade</w:t>
      </w:r>
    </w:p>
    <w:p w14:paraId="7B406402" w14:textId="06BECE23" w:rsidR="00324B9B" w:rsidRPr="00B349E9" w:rsidRDefault="00324B9B" w:rsidP="0029182F">
      <w:pPr>
        <w:pStyle w:val="nivel2"/>
        <w:widowControl w:val="0"/>
        <w:spacing w:before="240" w:after="240"/>
      </w:pPr>
      <w:r w:rsidRPr="00B349E9">
        <w:t>Endereço</w:t>
      </w:r>
    </w:p>
    <w:p w14:paraId="60F6CAF6" w14:textId="5147B585" w:rsidR="00324B9B" w:rsidRPr="00B349E9" w:rsidRDefault="00324B9B" w:rsidP="0029182F">
      <w:pPr>
        <w:pStyle w:val="nivel2"/>
        <w:widowControl w:val="0"/>
        <w:spacing w:before="240" w:after="240"/>
      </w:pPr>
      <w:r w:rsidRPr="00B349E9">
        <w:t>Número</w:t>
      </w:r>
    </w:p>
    <w:p w14:paraId="470B96F1" w14:textId="3AA86D65" w:rsidR="00324B9B" w:rsidRPr="00B349E9" w:rsidRDefault="00324B9B" w:rsidP="0029182F">
      <w:pPr>
        <w:pStyle w:val="nivel2"/>
        <w:widowControl w:val="0"/>
        <w:spacing w:before="240" w:after="240"/>
      </w:pPr>
      <w:r w:rsidRPr="00B349E9">
        <w:t>Bairro</w:t>
      </w:r>
    </w:p>
    <w:p w14:paraId="6A799C46" w14:textId="024CD1F1" w:rsidR="00324B9B" w:rsidRPr="00B349E9" w:rsidRDefault="00324B9B" w:rsidP="0029182F">
      <w:pPr>
        <w:pStyle w:val="nivel2"/>
        <w:widowControl w:val="0"/>
        <w:spacing w:before="240" w:after="240"/>
      </w:pPr>
      <w:r w:rsidRPr="00B349E9">
        <w:t>CEP</w:t>
      </w:r>
    </w:p>
    <w:p w14:paraId="581EC97D" w14:textId="1CC1ECDD" w:rsidR="00324B9B" w:rsidRPr="00B349E9" w:rsidRDefault="00324B9B" w:rsidP="0029182F">
      <w:pPr>
        <w:pStyle w:val="nivel2"/>
        <w:widowControl w:val="0"/>
        <w:spacing w:before="240" w:after="240"/>
      </w:pPr>
      <w:r w:rsidRPr="00B349E9">
        <w:t>Município</w:t>
      </w:r>
    </w:p>
    <w:p w14:paraId="56A8AB22" w14:textId="35F6102D" w:rsidR="00324B9B" w:rsidRPr="00B349E9" w:rsidRDefault="00EA1173" w:rsidP="0029182F">
      <w:pPr>
        <w:pStyle w:val="nivel2"/>
        <w:widowControl w:val="0"/>
        <w:spacing w:before="240" w:after="240"/>
      </w:pPr>
      <w:r w:rsidRPr="00B349E9">
        <w:t>Unidade Federativa</w:t>
      </w:r>
    </w:p>
    <w:p w14:paraId="31FEEB4F" w14:textId="4DA15893" w:rsidR="00B9715B" w:rsidRDefault="00961919" w:rsidP="0029182F">
      <w:pPr>
        <w:widowControl w:val="0"/>
        <w:spacing w:before="240" w:after="240"/>
      </w:pPr>
      <w:r>
        <w:br w:type="page"/>
      </w:r>
    </w:p>
    <w:p w14:paraId="60BC2F71" w14:textId="5AD9B008" w:rsidR="00B9715B" w:rsidRPr="00D83756" w:rsidRDefault="00B9715B" w:rsidP="0029182F">
      <w:pPr>
        <w:pStyle w:val="nivel2"/>
        <w:widowControl w:val="0"/>
        <w:numPr>
          <w:ilvl w:val="0"/>
          <w:numId w:val="0"/>
        </w:numPr>
        <w:spacing w:before="240" w:after="240"/>
        <w:jc w:val="center"/>
        <w:rPr>
          <w:rFonts w:eastAsia="Arial Unicode MS"/>
          <w:b/>
          <w:bCs/>
          <w:sz w:val="24"/>
          <w:szCs w:val="24"/>
        </w:rPr>
      </w:pPr>
      <w:r w:rsidRPr="00961919">
        <w:rPr>
          <w:rFonts w:eastAsia="Arial Unicode MS"/>
          <w:b/>
          <w:bCs/>
          <w:sz w:val="24"/>
          <w:szCs w:val="24"/>
        </w:rPr>
        <w:lastRenderedPageBreak/>
        <w:t xml:space="preserve">APÊNDICE </w:t>
      </w:r>
      <w:r w:rsidRPr="00D83756">
        <w:rPr>
          <w:rFonts w:eastAsia="Arial Unicode MS"/>
          <w:b/>
          <w:bCs/>
          <w:sz w:val="24"/>
          <w:szCs w:val="24"/>
        </w:rPr>
        <w:t>C</w:t>
      </w:r>
      <w:r w:rsidRPr="00961919">
        <w:rPr>
          <w:rFonts w:eastAsia="Arial Unicode MS"/>
          <w:b/>
          <w:bCs/>
          <w:sz w:val="24"/>
          <w:szCs w:val="24"/>
        </w:rPr>
        <w:t xml:space="preserve"> - </w:t>
      </w:r>
      <w:r w:rsidRPr="00D83756">
        <w:rPr>
          <w:rFonts w:eastAsia="Arial Unicode MS"/>
          <w:b/>
          <w:bCs/>
          <w:sz w:val="24"/>
          <w:szCs w:val="24"/>
        </w:rPr>
        <w:t>MODELOS DE CHECKLISTS DE AMOSTRAS</w:t>
      </w:r>
    </w:p>
    <w:p w14:paraId="2E74DA05" w14:textId="77777777" w:rsidR="00B9715B" w:rsidRDefault="00B9715B" w:rsidP="0029182F">
      <w:pPr>
        <w:pStyle w:val="nivel2"/>
        <w:widowControl w:val="0"/>
        <w:numPr>
          <w:ilvl w:val="1"/>
          <w:numId w:val="0"/>
        </w:numPr>
        <w:spacing w:before="240" w:after="240"/>
        <w:jc w:val="center"/>
        <w:rPr>
          <w:b/>
          <w:bCs/>
          <w:highlight w:val="yellow"/>
          <w:lang w:val="pt-BR"/>
        </w:rPr>
      </w:pPr>
    </w:p>
    <w:p w14:paraId="53DCAEBB" w14:textId="77777777" w:rsidR="00B9715B" w:rsidRPr="00A319D2" w:rsidRDefault="00B9715B" w:rsidP="0029182F">
      <w:pPr>
        <w:pStyle w:val="nivel2"/>
        <w:widowControl w:val="0"/>
        <w:numPr>
          <w:ilvl w:val="1"/>
          <w:numId w:val="0"/>
        </w:numPr>
        <w:spacing w:before="240" w:after="240"/>
        <w:jc w:val="center"/>
        <w:rPr>
          <w:b/>
          <w:bCs/>
          <w:color w:val="FF0000"/>
          <w:lang w:val="pt-BR"/>
        </w:rPr>
      </w:pPr>
      <w:r w:rsidRPr="00A319D2">
        <w:rPr>
          <w:b/>
          <w:bCs/>
          <w:color w:val="FF0000"/>
          <w:highlight w:val="yellow"/>
          <w:lang w:val="pt-BR"/>
        </w:rPr>
        <w:t xml:space="preserve">(anexar o PDF dos modelos de checklists disponibilizados em: </w:t>
      </w:r>
      <w:hyperlink r:id="rId17" w:history="1">
        <w:r w:rsidRPr="00A319D2">
          <w:rPr>
            <w:rStyle w:val="Hyperlink"/>
            <w:b/>
            <w:bCs/>
            <w:color w:val="FF0000"/>
            <w:lang w:val="pt-BR"/>
          </w:rPr>
          <w:t>https://caixa.sharepoint.com/:f:/r/sites/PadraoInfraestrutura/SINALIZAO_NO%20PUBLICADA/TR%20DE%20SINALIZA%C3%87%C3%83O/CHECK%20LIST%20AMOSTRAS?csf=1&amp;web=1&amp;e=8hIVT6</w:t>
        </w:r>
      </w:hyperlink>
      <w:r w:rsidRPr="00A319D2">
        <w:rPr>
          <w:b/>
          <w:bCs/>
          <w:color w:val="FF0000"/>
          <w:lang w:val="pt-BR"/>
        </w:rPr>
        <w:t xml:space="preserve"> )</w:t>
      </w:r>
    </w:p>
    <w:p w14:paraId="41CFECCC" w14:textId="6D2A0A75" w:rsidR="00DD0F20" w:rsidRDefault="00DD0F20" w:rsidP="0029182F">
      <w:pPr>
        <w:widowControl w:val="0"/>
      </w:pPr>
      <w:r>
        <w:br w:type="page"/>
      </w:r>
    </w:p>
    <w:p w14:paraId="5FED74A8" w14:textId="5847F585" w:rsidR="005720C3" w:rsidRPr="002C6B3E" w:rsidRDefault="005720C3" w:rsidP="0029182F">
      <w:pPr>
        <w:pStyle w:val="Recuodecorpodetexto"/>
        <w:widowControl w:val="0"/>
        <w:tabs>
          <w:tab w:val="left" w:pos="992"/>
        </w:tabs>
        <w:spacing w:after="60"/>
        <w:jc w:val="center"/>
        <w:rPr>
          <w:rFonts w:cs="Arial"/>
          <w:b/>
          <w:sz w:val="28"/>
          <w:szCs w:val="28"/>
          <w:u w:val="single"/>
        </w:rPr>
      </w:pPr>
      <w:r>
        <w:rPr>
          <w:rFonts w:cs="Arial"/>
          <w:b/>
          <w:sz w:val="28"/>
          <w:szCs w:val="28"/>
          <w:u w:val="single"/>
        </w:rPr>
        <w:lastRenderedPageBreak/>
        <w:t xml:space="preserve">ANEXO I - </w:t>
      </w:r>
      <w:r w:rsidRPr="002C6B3E">
        <w:rPr>
          <w:rFonts w:cs="Arial"/>
          <w:b/>
          <w:sz w:val="28"/>
          <w:szCs w:val="28"/>
          <w:u w:val="single"/>
        </w:rPr>
        <w:t xml:space="preserve">APÊNDICE </w:t>
      </w:r>
      <w:r>
        <w:rPr>
          <w:rFonts w:cs="Arial"/>
          <w:b/>
          <w:sz w:val="28"/>
          <w:szCs w:val="28"/>
          <w:u w:val="single"/>
        </w:rPr>
        <w:t>D</w:t>
      </w:r>
    </w:p>
    <w:p w14:paraId="33A1318A" w14:textId="77777777" w:rsidR="005720C3" w:rsidRPr="009E2600" w:rsidRDefault="005720C3" w:rsidP="0029182F">
      <w:pPr>
        <w:pStyle w:val="Recuodecorpodetexto"/>
        <w:widowControl w:val="0"/>
        <w:tabs>
          <w:tab w:val="left" w:pos="992"/>
        </w:tabs>
        <w:spacing w:after="60"/>
        <w:jc w:val="center"/>
        <w:rPr>
          <w:rFonts w:cs="Arial"/>
          <w:b/>
          <w:sz w:val="28"/>
          <w:szCs w:val="28"/>
          <w:u w:val="single"/>
        </w:rPr>
      </w:pPr>
    </w:p>
    <w:p w14:paraId="49F6532C" w14:textId="77777777" w:rsidR="005720C3" w:rsidRDefault="005720C3" w:rsidP="0029182F">
      <w:pPr>
        <w:pStyle w:val="Recuodecorpodetexto"/>
        <w:widowControl w:val="0"/>
        <w:tabs>
          <w:tab w:val="left" w:pos="992"/>
        </w:tabs>
        <w:spacing w:after="60"/>
        <w:jc w:val="center"/>
        <w:rPr>
          <w:rFonts w:cs="Arial"/>
          <w:b/>
          <w:sz w:val="28"/>
          <w:szCs w:val="28"/>
        </w:rPr>
      </w:pPr>
      <w:r w:rsidRPr="001D3424">
        <w:rPr>
          <w:rFonts w:cs="Arial"/>
          <w:b/>
          <w:sz w:val="28"/>
          <w:szCs w:val="28"/>
        </w:rPr>
        <w:t>PLANO DE GERENCIAMENTO</w:t>
      </w:r>
      <w:r>
        <w:rPr>
          <w:rFonts w:cs="Arial"/>
          <w:b/>
          <w:sz w:val="28"/>
          <w:szCs w:val="28"/>
        </w:rPr>
        <w:t xml:space="preserve"> </w:t>
      </w:r>
      <w:r w:rsidRPr="001D3424">
        <w:rPr>
          <w:rFonts w:cs="Arial"/>
          <w:b/>
          <w:sz w:val="28"/>
          <w:szCs w:val="28"/>
        </w:rPr>
        <w:t xml:space="preserve">DE RESÍDUOS </w:t>
      </w:r>
    </w:p>
    <w:p w14:paraId="09E1A93C" w14:textId="77777777" w:rsidR="005720C3" w:rsidRPr="001D3424" w:rsidRDefault="005720C3" w:rsidP="0029182F">
      <w:pPr>
        <w:pStyle w:val="Recuodecorpodetexto"/>
        <w:widowControl w:val="0"/>
        <w:tabs>
          <w:tab w:val="left" w:pos="992"/>
        </w:tabs>
        <w:spacing w:after="60"/>
        <w:jc w:val="center"/>
        <w:rPr>
          <w:rFonts w:cs="Arial"/>
          <w:b/>
          <w:sz w:val="28"/>
          <w:szCs w:val="28"/>
        </w:rPr>
      </w:pPr>
      <w:r w:rsidRPr="001D3424">
        <w:rPr>
          <w:rFonts w:cs="Arial"/>
          <w:b/>
          <w:sz w:val="28"/>
          <w:szCs w:val="28"/>
        </w:rPr>
        <w:t>DA CONSTRUÇÃO CIVIL (PGRCC)</w:t>
      </w:r>
    </w:p>
    <w:p w14:paraId="31262C01" w14:textId="77777777" w:rsidR="005720C3" w:rsidRDefault="005720C3" w:rsidP="0029182F">
      <w:pPr>
        <w:pStyle w:val="Subttulo"/>
        <w:widowControl w:val="0"/>
        <w:jc w:val="both"/>
      </w:pPr>
    </w:p>
    <w:p w14:paraId="2072E799" w14:textId="77777777" w:rsidR="005720C3" w:rsidRPr="008A43F3" w:rsidRDefault="005720C3" w:rsidP="0029182F">
      <w:pPr>
        <w:pStyle w:val="Subttulo"/>
        <w:widowControl w:val="0"/>
        <w:jc w:val="both"/>
        <w:rPr>
          <w:b w:val="0"/>
          <w:sz w:val="22"/>
          <w:szCs w:val="22"/>
        </w:rPr>
      </w:pPr>
    </w:p>
    <w:p w14:paraId="732BAC20" w14:textId="77777777" w:rsidR="005720C3" w:rsidRDefault="005720C3" w:rsidP="0029182F">
      <w:pPr>
        <w:widowControl w:val="0"/>
        <w:spacing w:line="360" w:lineRule="auto"/>
        <w:ind w:firstLine="708"/>
        <w:jc w:val="both"/>
        <w:rPr>
          <w:rFonts w:cs="Arial"/>
          <w:color w:val="000000" w:themeColor="text1"/>
          <w:sz w:val="22"/>
          <w:szCs w:val="22"/>
        </w:rPr>
      </w:pPr>
      <w:r>
        <w:rPr>
          <w:rFonts w:cs="Arial"/>
          <w:color w:val="000000" w:themeColor="text1"/>
          <w:sz w:val="22"/>
          <w:szCs w:val="22"/>
        </w:rPr>
        <w:t xml:space="preserve">Em conformidade com a </w:t>
      </w:r>
      <w:hyperlink r:id="rId18" w:history="1">
        <w:r w:rsidRPr="0031306A">
          <w:rPr>
            <w:rStyle w:val="Hyperlink"/>
            <w:rFonts w:cs="Arial"/>
            <w:b/>
            <w:bCs/>
            <w:sz w:val="22"/>
            <w:szCs w:val="22"/>
          </w:rPr>
          <w:t>POLÍTICA DE RESPONSABILIDADE SOCIAL, AMBIENTAL E CLIMÁTICA</w:t>
        </w:r>
      </w:hyperlink>
      <w:r w:rsidRPr="0031306A">
        <w:rPr>
          <w:rFonts w:cs="Arial"/>
          <w:b/>
          <w:bCs/>
          <w:color w:val="000000" w:themeColor="text1"/>
          <w:sz w:val="22"/>
          <w:szCs w:val="22"/>
        </w:rPr>
        <w:t xml:space="preserve"> (PRSAC)</w:t>
      </w:r>
      <w:r>
        <w:rPr>
          <w:rFonts w:cs="Arial"/>
          <w:color w:val="000000" w:themeColor="text1"/>
          <w:sz w:val="22"/>
          <w:szCs w:val="22"/>
        </w:rPr>
        <w:t xml:space="preserve"> </w:t>
      </w:r>
      <w:r w:rsidRPr="00B93A05">
        <w:rPr>
          <w:rFonts w:cs="Arial"/>
          <w:b/>
          <w:bCs/>
          <w:color w:val="000000" w:themeColor="text1"/>
          <w:sz w:val="22"/>
          <w:szCs w:val="22"/>
        </w:rPr>
        <w:t>CAIXA</w:t>
      </w:r>
      <w:r>
        <w:rPr>
          <w:rFonts w:cs="Arial"/>
          <w:color w:val="000000" w:themeColor="text1"/>
          <w:sz w:val="22"/>
          <w:szCs w:val="22"/>
        </w:rPr>
        <w:t xml:space="preserve">, </w:t>
      </w:r>
      <w:r w:rsidRPr="00D17A56">
        <w:rPr>
          <w:rFonts w:cs="Arial"/>
          <w:color w:val="000000" w:themeColor="text1"/>
          <w:sz w:val="22"/>
          <w:szCs w:val="22"/>
        </w:rPr>
        <w:t>com vistas a contribuir para a promoção do desenvolvimento nacional sustentável, considerando, na aquisição de bens, serviços e obras e no relacionamento com fornecedores</w:t>
      </w:r>
      <w:r>
        <w:rPr>
          <w:rFonts w:cs="Arial"/>
          <w:color w:val="000000" w:themeColor="text1"/>
          <w:sz w:val="22"/>
          <w:szCs w:val="22"/>
        </w:rPr>
        <w:t xml:space="preserve">, incentivando </w:t>
      </w:r>
      <w:r w:rsidRPr="00A30E41">
        <w:rPr>
          <w:rFonts w:cs="Arial"/>
          <w:color w:val="000000" w:themeColor="text1"/>
          <w:sz w:val="22"/>
          <w:szCs w:val="22"/>
        </w:rPr>
        <w:t>a redução, reutilização, reciclagem e destinação adequada de resíduos</w:t>
      </w:r>
      <w:r>
        <w:rPr>
          <w:rFonts w:cs="Arial"/>
          <w:color w:val="000000" w:themeColor="text1"/>
          <w:sz w:val="22"/>
          <w:szCs w:val="22"/>
        </w:rPr>
        <w:t>;</w:t>
      </w:r>
    </w:p>
    <w:p w14:paraId="6D7735C4" w14:textId="77777777" w:rsidR="005720C3" w:rsidRDefault="005720C3" w:rsidP="0029182F">
      <w:pPr>
        <w:widowControl w:val="0"/>
        <w:spacing w:line="360" w:lineRule="auto"/>
        <w:ind w:firstLine="708"/>
        <w:jc w:val="both"/>
        <w:rPr>
          <w:rFonts w:cs="Arial"/>
          <w:color w:val="000000" w:themeColor="text1"/>
          <w:sz w:val="22"/>
          <w:szCs w:val="22"/>
        </w:rPr>
      </w:pPr>
      <w:r w:rsidRPr="0058286F">
        <w:rPr>
          <w:rFonts w:cs="Arial"/>
          <w:sz w:val="22"/>
          <w:szCs w:val="22"/>
        </w:rPr>
        <w:t xml:space="preserve">A </w:t>
      </w:r>
      <w:r w:rsidRPr="00666161">
        <w:rPr>
          <w:rFonts w:cs="Arial"/>
          <w:b/>
          <w:bCs/>
          <w:sz w:val="22"/>
          <w:szCs w:val="22"/>
        </w:rPr>
        <w:t>CONTRATADA</w:t>
      </w:r>
      <w:r w:rsidRPr="0058286F">
        <w:rPr>
          <w:rFonts w:cs="Arial"/>
          <w:sz w:val="22"/>
          <w:szCs w:val="22"/>
        </w:rPr>
        <w:t xml:space="preserve"> deverá elaborar </w:t>
      </w:r>
      <w:r w:rsidRPr="000E23CE">
        <w:rPr>
          <w:rFonts w:cs="Arial"/>
          <w:b/>
          <w:bCs/>
          <w:sz w:val="22"/>
          <w:szCs w:val="22"/>
        </w:rPr>
        <w:t>PLANO DE GESTÃO DE RESÍDUOS DA CONSTRUÇÃO CIVIL</w:t>
      </w:r>
      <w:r w:rsidRPr="0058286F">
        <w:rPr>
          <w:rFonts w:cs="Arial"/>
          <w:sz w:val="22"/>
          <w:szCs w:val="22"/>
        </w:rPr>
        <w:t xml:space="preserve"> (</w:t>
      </w:r>
      <w:r w:rsidRPr="0058286F">
        <w:rPr>
          <w:rFonts w:cs="Arial"/>
          <w:b/>
          <w:bCs/>
          <w:sz w:val="22"/>
          <w:szCs w:val="22"/>
        </w:rPr>
        <w:t>PGRCC</w:t>
      </w:r>
      <w:r w:rsidRPr="0058286F">
        <w:rPr>
          <w:rFonts w:cs="Arial"/>
          <w:sz w:val="22"/>
          <w:szCs w:val="22"/>
        </w:rPr>
        <w:t>)</w:t>
      </w:r>
      <w:r>
        <w:rPr>
          <w:rFonts w:cs="Arial"/>
          <w:sz w:val="22"/>
          <w:szCs w:val="22"/>
        </w:rPr>
        <w:t>, conforme o</w:t>
      </w:r>
      <w:r w:rsidRPr="0058286F">
        <w:rPr>
          <w:rFonts w:cs="Arial"/>
          <w:sz w:val="22"/>
          <w:szCs w:val="22"/>
        </w:rPr>
        <w:t xml:space="preserve"> </w:t>
      </w:r>
      <w:hyperlink r:id="rId19">
        <w:r w:rsidRPr="0058286F">
          <w:rPr>
            <w:rStyle w:val="Hyperlink"/>
            <w:rFonts w:cs="Arial"/>
            <w:sz w:val="22"/>
            <w:szCs w:val="22"/>
          </w:rPr>
          <w:t>Decreto nº 10.936</w:t>
        </w:r>
        <w:r>
          <w:rPr>
            <w:rStyle w:val="Hyperlink"/>
            <w:rFonts w:cs="Arial"/>
            <w:sz w:val="22"/>
            <w:szCs w:val="22"/>
          </w:rPr>
          <w:t>/</w:t>
        </w:r>
        <w:r w:rsidRPr="0058286F">
          <w:rPr>
            <w:rStyle w:val="Hyperlink"/>
            <w:rFonts w:cs="Arial"/>
            <w:sz w:val="22"/>
            <w:szCs w:val="22"/>
          </w:rPr>
          <w:t>2022</w:t>
        </w:r>
      </w:hyperlink>
      <w:r w:rsidRPr="0058286F">
        <w:rPr>
          <w:rFonts w:cs="Arial"/>
          <w:color w:val="000000" w:themeColor="text1"/>
          <w:sz w:val="22"/>
          <w:szCs w:val="22"/>
        </w:rPr>
        <w:t xml:space="preserve">, que regulamenta a </w:t>
      </w:r>
      <w:hyperlink r:id="rId20">
        <w:r w:rsidRPr="0058286F">
          <w:rPr>
            <w:rStyle w:val="Hyperlink"/>
            <w:rFonts w:cs="Arial"/>
            <w:sz w:val="22"/>
            <w:szCs w:val="22"/>
          </w:rPr>
          <w:t>Lei nº 12.305/2010</w:t>
        </w:r>
      </w:hyperlink>
      <w:r w:rsidRPr="0058286F">
        <w:rPr>
          <w:rFonts w:cs="Arial"/>
          <w:color w:val="000000" w:themeColor="text1"/>
          <w:sz w:val="22"/>
          <w:szCs w:val="22"/>
        </w:rPr>
        <w:t xml:space="preserve">, na qual  institui a Política Nacional de Resíduos Sólidos, e do </w:t>
      </w:r>
      <w:hyperlink r:id="rId21">
        <w:r w:rsidRPr="0058286F">
          <w:rPr>
            <w:rStyle w:val="Hyperlink"/>
            <w:rFonts w:cs="Arial"/>
            <w:sz w:val="22"/>
            <w:szCs w:val="22"/>
          </w:rPr>
          <w:t>Decreto nº 11.043</w:t>
        </w:r>
        <w:r>
          <w:rPr>
            <w:rStyle w:val="Hyperlink"/>
            <w:rFonts w:cs="Arial"/>
            <w:sz w:val="22"/>
            <w:szCs w:val="22"/>
          </w:rPr>
          <w:t>/</w:t>
        </w:r>
        <w:r w:rsidRPr="0058286F">
          <w:rPr>
            <w:rStyle w:val="Hyperlink"/>
            <w:rFonts w:cs="Arial"/>
            <w:sz w:val="22"/>
            <w:szCs w:val="22"/>
          </w:rPr>
          <w:t>2022</w:t>
        </w:r>
      </w:hyperlink>
      <w:r w:rsidRPr="0058286F">
        <w:rPr>
          <w:rFonts w:cs="Arial"/>
          <w:color w:val="000000" w:themeColor="text1"/>
          <w:sz w:val="22"/>
          <w:szCs w:val="22"/>
        </w:rPr>
        <w:t>, que aprova o Plano Nacional de Resíduos Sólidos</w:t>
      </w:r>
      <w:r>
        <w:rPr>
          <w:rFonts w:cs="Arial"/>
          <w:color w:val="000000" w:themeColor="text1"/>
          <w:sz w:val="22"/>
          <w:szCs w:val="22"/>
        </w:rPr>
        <w:t>.</w:t>
      </w:r>
    </w:p>
    <w:p w14:paraId="1156A102" w14:textId="77777777" w:rsidR="005720C3" w:rsidRPr="00E115C6" w:rsidRDefault="005720C3" w:rsidP="0029182F">
      <w:pPr>
        <w:widowControl w:val="0"/>
        <w:spacing w:line="360" w:lineRule="auto"/>
        <w:ind w:firstLine="708"/>
        <w:jc w:val="both"/>
        <w:rPr>
          <w:rFonts w:cs="Arial"/>
          <w:b/>
          <w:bCs/>
          <w:color w:val="000000" w:themeColor="text1"/>
          <w:sz w:val="22"/>
          <w:szCs w:val="22"/>
        </w:rPr>
      </w:pPr>
      <w:r w:rsidRPr="00E115C6">
        <w:rPr>
          <w:rFonts w:cs="Arial"/>
          <w:b/>
          <w:bCs/>
          <w:color w:val="000000" w:themeColor="text1"/>
          <w:sz w:val="22"/>
          <w:szCs w:val="22"/>
        </w:rPr>
        <w:t>O PGRCC deverá atender a legislação Estadual e Municipal do local de execução da obra ou serviço.</w:t>
      </w:r>
    </w:p>
    <w:p w14:paraId="436B867E" w14:textId="77777777" w:rsidR="005720C3" w:rsidRDefault="005720C3" w:rsidP="0029182F">
      <w:pPr>
        <w:widowControl w:val="0"/>
        <w:spacing w:line="360" w:lineRule="auto"/>
        <w:ind w:firstLine="708"/>
        <w:jc w:val="both"/>
        <w:rPr>
          <w:sz w:val="22"/>
          <w:szCs w:val="22"/>
        </w:rPr>
      </w:pPr>
      <w:r>
        <w:rPr>
          <w:rFonts w:cs="Arial"/>
          <w:sz w:val="22"/>
          <w:szCs w:val="22"/>
        </w:rPr>
        <w:t>Os</w:t>
      </w:r>
      <w:r w:rsidRPr="00DA44E3">
        <w:rPr>
          <w:sz w:val="22"/>
          <w:szCs w:val="22"/>
        </w:rPr>
        <w:t xml:space="preserve"> </w:t>
      </w:r>
      <w:r>
        <w:rPr>
          <w:sz w:val="22"/>
          <w:szCs w:val="22"/>
        </w:rPr>
        <w:t xml:space="preserve">resíduos deverão ser </w:t>
      </w:r>
      <w:r w:rsidRPr="00866A55">
        <w:rPr>
          <w:b/>
          <w:bCs/>
          <w:sz w:val="22"/>
          <w:szCs w:val="22"/>
        </w:rPr>
        <w:t xml:space="preserve">segregados e </w:t>
      </w:r>
      <w:r w:rsidRPr="00866A55">
        <w:rPr>
          <w:rFonts w:cs="Arial"/>
          <w:b/>
          <w:bCs/>
          <w:sz w:val="22"/>
          <w:szCs w:val="22"/>
        </w:rPr>
        <w:t>classificados</w:t>
      </w:r>
      <w:r>
        <w:rPr>
          <w:rFonts w:cs="Arial"/>
          <w:sz w:val="22"/>
          <w:szCs w:val="22"/>
        </w:rPr>
        <w:t xml:space="preserve"> de acordo com a</w:t>
      </w:r>
      <w:r w:rsidRPr="00CA48E5">
        <w:rPr>
          <w:rFonts w:cs="Arial"/>
          <w:sz w:val="22"/>
          <w:szCs w:val="22"/>
        </w:rPr>
        <w:t xml:space="preserve"> </w:t>
      </w:r>
      <w:r w:rsidRPr="00866A55">
        <w:rPr>
          <w:b/>
          <w:bCs/>
          <w:sz w:val="22"/>
          <w:szCs w:val="22"/>
        </w:rPr>
        <w:t>ABNT NBR 10.004/2004</w:t>
      </w:r>
      <w:r>
        <w:rPr>
          <w:sz w:val="22"/>
          <w:szCs w:val="22"/>
        </w:rPr>
        <w:t xml:space="preserve"> </w:t>
      </w:r>
      <w:r w:rsidRPr="008D0249">
        <w:rPr>
          <w:sz w:val="22"/>
          <w:szCs w:val="22"/>
        </w:rPr>
        <w:t>Resíduos sólido</w:t>
      </w:r>
      <w:r>
        <w:rPr>
          <w:sz w:val="22"/>
          <w:szCs w:val="22"/>
        </w:rPr>
        <w:t xml:space="preserve">s, e </w:t>
      </w:r>
      <w:r>
        <w:rPr>
          <w:rFonts w:cs="Arial"/>
          <w:sz w:val="22"/>
          <w:szCs w:val="22"/>
        </w:rPr>
        <w:t xml:space="preserve">a </w:t>
      </w:r>
      <w:r w:rsidRPr="00CA48E5">
        <w:rPr>
          <w:rFonts w:cs="Arial"/>
          <w:sz w:val="22"/>
          <w:szCs w:val="22"/>
        </w:rPr>
        <w:t>resoluç</w:t>
      </w:r>
      <w:r>
        <w:rPr>
          <w:rFonts w:cs="Arial"/>
          <w:sz w:val="22"/>
          <w:szCs w:val="22"/>
        </w:rPr>
        <w:t>ão</w:t>
      </w:r>
      <w:r w:rsidRPr="00CA48E5">
        <w:rPr>
          <w:rFonts w:cs="Arial"/>
          <w:sz w:val="22"/>
          <w:szCs w:val="22"/>
        </w:rPr>
        <w:t xml:space="preserve"> do Conselho Nacional do Meio Ambiente – </w:t>
      </w:r>
      <w:r w:rsidRPr="00866A55">
        <w:rPr>
          <w:rFonts w:cs="Arial"/>
          <w:b/>
          <w:bCs/>
          <w:sz w:val="22"/>
          <w:szCs w:val="22"/>
        </w:rPr>
        <w:t xml:space="preserve">CONAMA </w:t>
      </w:r>
      <w:hyperlink r:id="rId22" w:history="1">
        <w:r w:rsidRPr="00866A55">
          <w:rPr>
            <w:rStyle w:val="Hyperlink"/>
            <w:rFonts w:cs="Arial"/>
            <w:b/>
            <w:bCs/>
            <w:sz w:val="22"/>
            <w:szCs w:val="22"/>
          </w:rPr>
          <w:t>307/2002</w:t>
        </w:r>
      </w:hyperlink>
      <w:r w:rsidRPr="00866A55">
        <w:rPr>
          <w:rFonts w:cs="Arial"/>
          <w:b/>
          <w:bCs/>
          <w:sz w:val="22"/>
          <w:szCs w:val="22"/>
        </w:rPr>
        <w:t xml:space="preserve"> e suas alterações</w:t>
      </w:r>
      <w:r>
        <w:rPr>
          <w:rFonts w:cs="Arial"/>
          <w:sz w:val="22"/>
          <w:szCs w:val="22"/>
        </w:rPr>
        <w:t>,</w:t>
      </w:r>
      <w:r w:rsidRPr="00CA48E5">
        <w:rPr>
          <w:rFonts w:cs="Arial"/>
          <w:sz w:val="22"/>
          <w:szCs w:val="22"/>
        </w:rPr>
        <w:t xml:space="preserve"> que trata</w:t>
      </w:r>
      <w:r>
        <w:rPr>
          <w:rFonts w:cs="Arial"/>
          <w:sz w:val="22"/>
          <w:szCs w:val="22"/>
        </w:rPr>
        <w:t>m</w:t>
      </w:r>
      <w:r w:rsidRPr="00CA48E5">
        <w:rPr>
          <w:rFonts w:cs="Arial"/>
          <w:sz w:val="22"/>
          <w:szCs w:val="22"/>
        </w:rPr>
        <w:t xml:space="preserve"> da </w:t>
      </w:r>
      <w:r w:rsidRPr="00CA48E5">
        <w:rPr>
          <w:sz w:val="22"/>
          <w:szCs w:val="22"/>
        </w:rPr>
        <w:t>gestão dos resíduos da construção civil</w:t>
      </w:r>
      <w:r>
        <w:rPr>
          <w:sz w:val="22"/>
          <w:szCs w:val="22"/>
        </w:rPr>
        <w:t>.</w:t>
      </w:r>
    </w:p>
    <w:p w14:paraId="0F137588" w14:textId="77777777" w:rsidR="005720C3" w:rsidRDefault="005720C3" w:rsidP="0029182F">
      <w:pPr>
        <w:widowControl w:val="0"/>
        <w:spacing w:line="360" w:lineRule="auto"/>
        <w:ind w:firstLine="708"/>
        <w:jc w:val="both"/>
        <w:rPr>
          <w:rFonts w:cs="Arial"/>
          <w:sz w:val="22"/>
          <w:szCs w:val="22"/>
        </w:rPr>
      </w:pPr>
      <w:r w:rsidRPr="00DF2381">
        <w:rPr>
          <w:rFonts w:cs="Arial"/>
          <w:sz w:val="22"/>
          <w:szCs w:val="22"/>
        </w:rPr>
        <w:t xml:space="preserve">Os </w:t>
      </w:r>
      <w:r w:rsidRPr="005C79F9">
        <w:rPr>
          <w:rFonts w:cs="Arial"/>
          <w:b/>
          <w:bCs/>
          <w:sz w:val="22"/>
          <w:szCs w:val="22"/>
        </w:rPr>
        <w:t>EPI</w:t>
      </w:r>
      <w:r>
        <w:rPr>
          <w:rFonts w:cs="Arial"/>
          <w:b/>
          <w:bCs/>
          <w:sz w:val="22"/>
          <w:szCs w:val="22"/>
        </w:rPr>
        <w:t>s</w:t>
      </w:r>
      <w:r w:rsidRPr="005C79F9">
        <w:rPr>
          <w:rFonts w:cs="Arial"/>
          <w:b/>
          <w:bCs/>
          <w:sz w:val="22"/>
          <w:szCs w:val="22"/>
        </w:rPr>
        <w:t xml:space="preserve"> (luvas, máscaras, protetores auriculares, roupas</w:t>
      </w:r>
      <w:r>
        <w:rPr>
          <w:rFonts w:cs="Arial"/>
          <w:b/>
          <w:bCs/>
          <w:sz w:val="22"/>
          <w:szCs w:val="22"/>
        </w:rPr>
        <w:t>...</w:t>
      </w:r>
      <w:r w:rsidRPr="005C79F9">
        <w:rPr>
          <w:rFonts w:cs="Arial"/>
          <w:b/>
          <w:bCs/>
          <w:sz w:val="22"/>
          <w:szCs w:val="22"/>
        </w:rPr>
        <w:t>), contaminadas ou usadas</w:t>
      </w:r>
      <w:r>
        <w:rPr>
          <w:rFonts w:cs="Arial"/>
          <w:sz w:val="22"/>
          <w:szCs w:val="22"/>
        </w:rPr>
        <w:t xml:space="preserve">, são classificados como </w:t>
      </w:r>
      <w:r w:rsidRPr="008A12EF">
        <w:rPr>
          <w:rFonts w:cs="Arial"/>
          <w:b/>
          <w:bCs/>
          <w:sz w:val="22"/>
          <w:szCs w:val="22"/>
        </w:rPr>
        <w:t xml:space="preserve">Resíduos classe I </w:t>
      </w:r>
      <w:r>
        <w:rPr>
          <w:rFonts w:cs="Arial"/>
          <w:b/>
          <w:bCs/>
          <w:sz w:val="22"/>
          <w:szCs w:val="22"/>
        </w:rPr>
        <w:t>–</w:t>
      </w:r>
      <w:r w:rsidRPr="008A12EF">
        <w:rPr>
          <w:rFonts w:cs="Arial"/>
          <w:b/>
          <w:bCs/>
          <w:sz w:val="22"/>
          <w:szCs w:val="22"/>
        </w:rPr>
        <w:t xml:space="preserve"> Perigosos</w:t>
      </w:r>
      <w:r w:rsidRPr="008A12EF">
        <w:rPr>
          <w:rFonts w:cs="Arial"/>
          <w:sz w:val="22"/>
          <w:szCs w:val="22"/>
        </w:rPr>
        <w:t>, conforme NBR 10.004/2004</w:t>
      </w:r>
      <w:r>
        <w:rPr>
          <w:rFonts w:cs="Arial"/>
          <w:sz w:val="22"/>
          <w:szCs w:val="22"/>
        </w:rPr>
        <w:t>, pois podem conter</w:t>
      </w:r>
      <w:r w:rsidRPr="00ED12A4">
        <w:rPr>
          <w:rFonts w:cs="Arial"/>
          <w:sz w:val="22"/>
          <w:szCs w:val="22"/>
        </w:rPr>
        <w:t xml:space="preserve"> microrganismos patogênicos</w:t>
      </w:r>
      <w:r>
        <w:rPr>
          <w:rFonts w:cs="Arial"/>
          <w:sz w:val="22"/>
          <w:szCs w:val="22"/>
        </w:rPr>
        <w:t xml:space="preserve">. Deverão ser destinados como </w:t>
      </w:r>
      <w:r w:rsidRPr="00F509F1">
        <w:rPr>
          <w:rFonts w:cs="Arial"/>
          <w:b/>
          <w:bCs/>
          <w:sz w:val="22"/>
          <w:szCs w:val="22"/>
        </w:rPr>
        <w:t>resíduo orgânico</w:t>
      </w:r>
      <w:r>
        <w:rPr>
          <w:rFonts w:cs="Arial"/>
          <w:b/>
          <w:bCs/>
          <w:sz w:val="22"/>
          <w:szCs w:val="22"/>
        </w:rPr>
        <w:t xml:space="preserve"> </w:t>
      </w:r>
      <w:r w:rsidRPr="00EB6D20">
        <w:rPr>
          <w:rFonts w:cs="Arial"/>
          <w:sz w:val="22"/>
          <w:szCs w:val="22"/>
        </w:rPr>
        <w:t>(lixo comum).</w:t>
      </w:r>
    </w:p>
    <w:p w14:paraId="78908924" w14:textId="77777777" w:rsidR="005720C3" w:rsidRPr="00DF2381" w:rsidRDefault="005720C3" w:rsidP="0029182F">
      <w:pPr>
        <w:widowControl w:val="0"/>
        <w:spacing w:line="360" w:lineRule="auto"/>
        <w:ind w:firstLine="708"/>
        <w:jc w:val="both"/>
        <w:rPr>
          <w:rFonts w:cs="Arial"/>
          <w:sz w:val="22"/>
          <w:szCs w:val="22"/>
        </w:rPr>
      </w:pPr>
      <w:r w:rsidRPr="00096A66">
        <w:rPr>
          <w:rFonts w:cs="Arial"/>
          <w:sz w:val="22"/>
          <w:szCs w:val="22"/>
        </w:rPr>
        <w:t>É proibido o descarte</w:t>
      </w:r>
      <w:r>
        <w:rPr>
          <w:rFonts w:cs="Arial"/>
          <w:sz w:val="22"/>
          <w:szCs w:val="22"/>
        </w:rPr>
        <w:t>,</w:t>
      </w:r>
      <w:r w:rsidRPr="00096A66">
        <w:rPr>
          <w:rFonts w:cs="Arial"/>
          <w:sz w:val="22"/>
          <w:szCs w:val="22"/>
        </w:rPr>
        <w:t xml:space="preserve"> de qualquer resíduo gerado </w:t>
      </w:r>
      <w:r>
        <w:rPr>
          <w:rFonts w:cs="Arial"/>
          <w:sz w:val="22"/>
          <w:szCs w:val="22"/>
        </w:rPr>
        <w:t>em obras ou serviços,</w:t>
      </w:r>
      <w:r w:rsidRPr="00096A66">
        <w:rPr>
          <w:rFonts w:cs="Arial"/>
          <w:sz w:val="22"/>
          <w:szCs w:val="22"/>
        </w:rPr>
        <w:t xml:space="preserve"> nos coletores</w:t>
      </w:r>
      <w:r>
        <w:rPr>
          <w:rFonts w:cs="Arial"/>
          <w:sz w:val="22"/>
          <w:szCs w:val="22"/>
        </w:rPr>
        <w:t xml:space="preserve"> existentes nas unidades CAIXA. A </w:t>
      </w:r>
      <w:r w:rsidRPr="00F13936">
        <w:rPr>
          <w:rFonts w:cs="Arial"/>
          <w:b/>
          <w:bCs/>
          <w:sz w:val="22"/>
          <w:szCs w:val="22"/>
        </w:rPr>
        <w:t>CONTRATADA</w:t>
      </w:r>
      <w:r>
        <w:rPr>
          <w:rFonts w:cs="Arial"/>
          <w:sz w:val="22"/>
          <w:szCs w:val="22"/>
        </w:rPr>
        <w:t xml:space="preserve"> deverá providenciar seus próprios coletores ou caçambas em local externo das unidades CAXA e </w:t>
      </w:r>
      <w:r w:rsidRPr="00F13936">
        <w:rPr>
          <w:rFonts w:cs="Arial"/>
          <w:sz w:val="22"/>
          <w:szCs w:val="22"/>
        </w:rPr>
        <w:t>providenciar</w:t>
      </w:r>
      <w:r>
        <w:rPr>
          <w:rFonts w:cs="Arial"/>
          <w:sz w:val="22"/>
          <w:szCs w:val="22"/>
        </w:rPr>
        <w:t xml:space="preserve"> o transporte e destinação.</w:t>
      </w:r>
    </w:p>
    <w:p w14:paraId="5BEA26C2" w14:textId="77777777" w:rsidR="005720C3" w:rsidRPr="00DB403B" w:rsidRDefault="005720C3" w:rsidP="0029182F">
      <w:pPr>
        <w:widowControl w:val="0"/>
        <w:spacing w:line="360" w:lineRule="auto"/>
        <w:ind w:firstLine="708"/>
        <w:jc w:val="both"/>
        <w:rPr>
          <w:rFonts w:cs="Arial"/>
          <w:sz w:val="22"/>
          <w:szCs w:val="22"/>
        </w:rPr>
      </w:pPr>
      <w:r w:rsidRPr="00DB403B">
        <w:rPr>
          <w:rFonts w:cs="Arial"/>
          <w:sz w:val="22"/>
          <w:szCs w:val="22"/>
        </w:rPr>
        <w:t xml:space="preserve">A </w:t>
      </w:r>
      <w:r w:rsidRPr="00666161">
        <w:rPr>
          <w:rFonts w:cs="Arial"/>
          <w:b/>
          <w:bCs/>
          <w:sz w:val="22"/>
          <w:szCs w:val="22"/>
        </w:rPr>
        <w:t>CONTRATADA</w:t>
      </w:r>
      <w:r w:rsidRPr="00DB403B">
        <w:rPr>
          <w:rFonts w:cs="Arial"/>
          <w:sz w:val="22"/>
          <w:szCs w:val="22"/>
        </w:rPr>
        <w:t xml:space="preserve"> deverá documentar todo o planejamento e estratégias </w:t>
      </w:r>
      <w:r>
        <w:rPr>
          <w:rFonts w:cs="Arial"/>
          <w:sz w:val="22"/>
          <w:szCs w:val="22"/>
        </w:rPr>
        <w:t xml:space="preserve">do </w:t>
      </w:r>
      <w:r w:rsidRPr="006056A3">
        <w:rPr>
          <w:rFonts w:cs="Arial"/>
          <w:b/>
          <w:bCs/>
          <w:sz w:val="22"/>
          <w:szCs w:val="22"/>
        </w:rPr>
        <w:t>PGRCC</w:t>
      </w:r>
      <w:r w:rsidRPr="00DB403B">
        <w:rPr>
          <w:rFonts w:cs="Arial"/>
          <w:sz w:val="22"/>
          <w:szCs w:val="22"/>
        </w:rPr>
        <w:t xml:space="preserve"> durante tod</w:t>
      </w:r>
      <w:r>
        <w:rPr>
          <w:rFonts w:cs="Arial"/>
          <w:sz w:val="22"/>
          <w:szCs w:val="22"/>
        </w:rPr>
        <w:t>a</w:t>
      </w:r>
      <w:r w:rsidRPr="00DB403B">
        <w:rPr>
          <w:rFonts w:cs="Arial"/>
          <w:sz w:val="22"/>
          <w:szCs w:val="22"/>
        </w:rPr>
        <w:t xml:space="preserve"> o </w:t>
      </w:r>
      <w:r>
        <w:rPr>
          <w:rFonts w:cs="Arial"/>
          <w:sz w:val="22"/>
          <w:szCs w:val="22"/>
        </w:rPr>
        <w:t>a vigência do contrato</w:t>
      </w:r>
      <w:r w:rsidRPr="00DB403B">
        <w:rPr>
          <w:rFonts w:cs="Arial"/>
          <w:sz w:val="22"/>
          <w:szCs w:val="22"/>
        </w:rPr>
        <w:t xml:space="preserve">, </w:t>
      </w:r>
      <w:r>
        <w:rPr>
          <w:rFonts w:cs="Arial"/>
          <w:sz w:val="22"/>
          <w:szCs w:val="22"/>
        </w:rPr>
        <w:t>por meio</w:t>
      </w:r>
      <w:r w:rsidRPr="00DB403B">
        <w:rPr>
          <w:rFonts w:cs="Arial"/>
          <w:sz w:val="22"/>
          <w:szCs w:val="22"/>
        </w:rPr>
        <w:t xml:space="preserve"> de relatórios periódicos que deverão ser entregues à </w:t>
      </w:r>
      <w:r w:rsidRPr="00C83014">
        <w:rPr>
          <w:rFonts w:cs="Arial"/>
          <w:b/>
          <w:bCs/>
          <w:sz w:val="22"/>
          <w:szCs w:val="22"/>
        </w:rPr>
        <w:t>CONTRATANTE</w:t>
      </w:r>
      <w:r w:rsidRPr="00DB403B">
        <w:rPr>
          <w:rFonts w:cs="Arial"/>
          <w:sz w:val="22"/>
          <w:szCs w:val="22"/>
        </w:rPr>
        <w:t>.</w:t>
      </w:r>
    </w:p>
    <w:p w14:paraId="40DDC3E8" w14:textId="77777777" w:rsidR="005720C3" w:rsidRDefault="005720C3" w:rsidP="0029182F">
      <w:pPr>
        <w:widowControl w:val="0"/>
        <w:spacing w:line="360" w:lineRule="auto"/>
        <w:ind w:firstLine="708"/>
        <w:jc w:val="both"/>
        <w:rPr>
          <w:rFonts w:cs="Arial"/>
          <w:sz w:val="22"/>
          <w:szCs w:val="22"/>
        </w:rPr>
      </w:pPr>
      <w:r>
        <w:rPr>
          <w:rFonts w:cs="Arial"/>
          <w:sz w:val="22"/>
          <w:szCs w:val="22"/>
        </w:rPr>
        <w:t xml:space="preserve">O </w:t>
      </w:r>
      <w:r w:rsidRPr="00D063E7">
        <w:rPr>
          <w:rFonts w:cs="Arial"/>
          <w:b/>
          <w:bCs/>
          <w:sz w:val="22"/>
          <w:szCs w:val="22"/>
        </w:rPr>
        <w:t>PGRCC</w:t>
      </w:r>
      <w:r>
        <w:rPr>
          <w:rFonts w:cs="Arial"/>
          <w:sz w:val="22"/>
          <w:szCs w:val="22"/>
        </w:rPr>
        <w:t xml:space="preserve"> deverá ser elaborado </w:t>
      </w:r>
      <w:r w:rsidRPr="00EE2D75">
        <w:rPr>
          <w:rFonts w:cs="Arial"/>
          <w:b/>
          <w:bCs/>
          <w:sz w:val="22"/>
          <w:szCs w:val="22"/>
        </w:rPr>
        <w:t>por responsável técnico devidamente habilitado</w:t>
      </w:r>
      <w:r>
        <w:rPr>
          <w:rFonts w:cs="Arial"/>
          <w:sz w:val="22"/>
          <w:szCs w:val="22"/>
        </w:rPr>
        <w:t xml:space="preserve">, com a respectiva </w:t>
      </w:r>
      <w:r w:rsidRPr="006D6E1C">
        <w:rPr>
          <w:rFonts w:cs="Arial"/>
          <w:b/>
          <w:bCs/>
          <w:sz w:val="22"/>
          <w:szCs w:val="22"/>
        </w:rPr>
        <w:t>ART</w:t>
      </w:r>
      <w:r w:rsidRPr="008A43F3">
        <w:rPr>
          <w:rFonts w:cs="Arial"/>
          <w:sz w:val="22"/>
          <w:szCs w:val="22"/>
        </w:rPr>
        <w:t xml:space="preserve"> </w:t>
      </w:r>
      <w:r>
        <w:rPr>
          <w:rFonts w:cs="Arial"/>
          <w:sz w:val="22"/>
          <w:szCs w:val="22"/>
        </w:rPr>
        <w:t xml:space="preserve">(Anotação de Responsabilidade Técnica) ou equivalente, </w:t>
      </w:r>
      <w:r w:rsidRPr="00D063E7">
        <w:rPr>
          <w:rFonts w:cs="Arial"/>
          <w:b/>
          <w:bCs/>
          <w:sz w:val="22"/>
          <w:szCs w:val="22"/>
        </w:rPr>
        <w:t>com a atividade específica</w:t>
      </w:r>
      <w:r w:rsidRPr="008A43F3">
        <w:rPr>
          <w:rFonts w:cs="Arial"/>
          <w:sz w:val="22"/>
          <w:szCs w:val="22"/>
        </w:rPr>
        <w:t xml:space="preserve"> </w:t>
      </w:r>
      <w:r>
        <w:rPr>
          <w:rFonts w:cs="Arial"/>
          <w:sz w:val="22"/>
          <w:szCs w:val="22"/>
        </w:rPr>
        <w:t>d</w:t>
      </w:r>
      <w:r w:rsidRPr="008A43F3">
        <w:rPr>
          <w:rFonts w:cs="Arial"/>
          <w:sz w:val="22"/>
          <w:szCs w:val="22"/>
        </w:rPr>
        <w:t xml:space="preserve">e Plano de Gerenciamento de Resíduos Sólidos </w:t>
      </w:r>
      <w:r>
        <w:rPr>
          <w:rFonts w:cs="Arial"/>
          <w:sz w:val="22"/>
          <w:szCs w:val="22"/>
        </w:rPr>
        <w:t>(</w:t>
      </w:r>
      <w:r w:rsidRPr="00C83014">
        <w:rPr>
          <w:rFonts w:cs="Arial"/>
          <w:b/>
          <w:bCs/>
          <w:sz w:val="22"/>
          <w:szCs w:val="22"/>
        </w:rPr>
        <w:t>PGRS</w:t>
      </w:r>
      <w:r>
        <w:rPr>
          <w:rFonts w:cs="Arial"/>
          <w:sz w:val="22"/>
          <w:szCs w:val="22"/>
        </w:rPr>
        <w:t xml:space="preserve">) ou </w:t>
      </w:r>
      <w:r w:rsidRPr="0058286F">
        <w:rPr>
          <w:rFonts w:cs="Arial"/>
          <w:sz w:val="22"/>
          <w:szCs w:val="22"/>
        </w:rPr>
        <w:t>Plano de Gestão de Resíduos da Construção Civil</w:t>
      </w:r>
      <w:r>
        <w:rPr>
          <w:rFonts w:cs="Arial"/>
          <w:sz w:val="22"/>
          <w:szCs w:val="22"/>
        </w:rPr>
        <w:t xml:space="preserve"> (</w:t>
      </w:r>
      <w:r w:rsidRPr="00C83014">
        <w:rPr>
          <w:rFonts w:cs="Arial"/>
          <w:b/>
          <w:bCs/>
          <w:sz w:val="22"/>
          <w:szCs w:val="22"/>
        </w:rPr>
        <w:t>PGRCC</w:t>
      </w:r>
      <w:r>
        <w:rPr>
          <w:rFonts w:cs="Arial"/>
          <w:sz w:val="22"/>
          <w:szCs w:val="22"/>
        </w:rPr>
        <w:t>), conforme Art. 22 da Lei 12.305/2010.</w:t>
      </w:r>
    </w:p>
    <w:p w14:paraId="16B1768C" w14:textId="77777777" w:rsidR="005720C3" w:rsidRDefault="005720C3" w:rsidP="0029182F">
      <w:pPr>
        <w:widowControl w:val="0"/>
        <w:spacing w:line="360" w:lineRule="auto"/>
        <w:ind w:firstLine="708"/>
        <w:jc w:val="both"/>
        <w:rPr>
          <w:rFonts w:cs="Arial"/>
          <w:sz w:val="22"/>
          <w:szCs w:val="22"/>
        </w:rPr>
      </w:pPr>
      <w:r>
        <w:rPr>
          <w:rFonts w:cs="Arial"/>
          <w:sz w:val="22"/>
          <w:szCs w:val="22"/>
        </w:rPr>
        <w:t xml:space="preserve">O </w:t>
      </w:r>
      <w:r w:rsidRPr="00D063E7">
        <w:rPr>
          <w:rFonts w:cs="Arial"/>
          <w:b/>
          <w:bCs/>
          <w:sz w:val="22"/>
          <w:szCs w:val="22"/>
        </w:rPr>
        <w:t>PGRCC</w:t>
      </w:r>
      <w:r>
        <w:rPr>
          <w:rFonts w:cs="Arial"/>
          <w:sz w:val="22"/>
          <w:szCs w:val="22"/>
        </w:rPr>
        <w:t xml:space="preserve"> e a </w:t>
      </w:r>
      <w:r w:rsidRPr="00D063E7">
        <w:rPr>
          <w:rFonts w:cs="Arial"/>
          <w:b/>
          <w:bCs/>
          <w:sz w:val="22"/>
          <w:szCs w:val="22"/>
        </w:rPr>
        <w:t>ART</w:t>
      </w:r>
      <w:r>
        <w:rPr>
          <w:rFonts w:cs="Arial"/>
          <w:sz w:val="22"/>
          <w:szCs w:val="22"/>
        </w:rPr>
        <w:t xml:space="preserve"> deverão ser</w:t>
      </w:r>
      <w:r w:rsidRPr="008A43F3">
        <w:rPr>
          <w:rFonts w:cs="Arial"/>
          <w:sz w:val="22"/>
          <w:szCs w:val="22"/>
        </w:rPr>
        <w:t xml:space="preserve"> entregue</w:t>
      </w:r>
      <w:r>
        <w:rPr>
          <w:rFonts w:cs="Arial"/>
          <w:sz w:val="22"/>
          <w:szCs w:val="22"/>
        </w:rPr>
        <w:t>s</w:t>
      </w:r>
      <w:r w:rsidRPr="008A43F3">
        <w:rPr>
          <w:rFonts w:cs="Arial"/>
          <w:sz w:val="22"/>
          <w:szCs w:val="22"/>
        </w:rPr>
        <w:t xml:space="preserve"> </w:t>
      </w:r>
      <w:r>
        <w:rPr>
          <w:rFonts w:cs="Arial"/>
          <w:sz w:val="22"/>
          <w:szCs w:val="22"/>
        </w:rPr>
        <w:t>antes do início dos serviços.</w:t>
      </w:r>
    </w:p>
    <w:p w14:paraId="311D957A" w14:textId="17D8F793" w:rsidR="005720C3" w:rsidRDefault="005720C3" w:rsidP="0029182F">
      <w:pPr>
        <w:widowControl w:val="0"/>
        <w:spacing w:line="360" w:lineRule="auto"/>
        <w:ind w:firstLine="708"/>
        <w:jc w:val="both"/>
        <w:rPr>
          <w:rFonts w:cs="Arial"/>
          <w:sz w:val="22"/>
          <w:szCs w:val="22"/>
        </w:rPr>
      </w:pPr>
      <w:r>
        <w:rPr>
          <w:rFonts w:cs="Arial"/>
          <w:sz w:val="22"/>
          <w:szCs w:val="22"/>
        </w:rPr>
        <w:t xml:space="preserve">O </w:t>
      </w:r>
      <w:r w:rsidRPr="0050647F">
        <w:rPr>
          <w:rFonts w:cs="Arial"/>
          <w:b/>
          <w:bCs/>
          <w:sz w:val="22"/>
          <w:szCs w:val="22"/>
        </w:rPr>
        <w:t xml:space="preserve">APÊNDICE </w:t>
      </w:r>
      <w:r w:rsidR="00C54804">
        <w:rPr>
          <w:rFonts w:cs="Arial"/>
          <w:b/>
          <w:bCs/>
          <w:sz w:val="22"/>
          <w:szCs w:val="22"/>
        </w:rPr>
        <w:t>E</w:t>
      </w:r>
      <w:r w:rsidRPr="0050647F">
        <w:rPr>
          <w:rFonts w:cs="Arial"/>
          <w:b/>
          <w:bCs/>
          <w:sz w:val="22"/>
          <w:szCs w:val="22"/>
        </w:rPr>
        <w:t xml:space="preserve"> </w:t>
      </w:r>
      <w:r w:rsidRPr="0050647F">
        <w:rPr>
          <w:b/>
          <w:bCs/>
          <w:sz w:val="22"/>
        </w:rPr>
        <w:t>- DECLARAÇÃO DE DESTINAÇÃO RESÍDUOS</w:t>
      </w:r>
      <w:r>
        <w:rPr>
          <w:sz w:val="22"/>
        </w:rPr>
        <w:t xml:space="preserve"> </w:t>
      </w:r>
      <w:r>
        <w:rPr>
          <w:rFonts w:cs="Arial"/>
          <w:sz w:val="22"/>
          <w:szCs w:val="22"/>
        </w:rPr>
        <w:t xml:space="preserve">deverá, ser entregue para o fiscal da </w:t>
      </w:r>
      <w:r w:rsidRPr="00335C91">
        <w:rPr>
          <w:rFonts w:cs="Arial"/>
          <w:b/>
          <w:bCs/>
          <w:sz w:val="22"/>
          <w:szCs w:val="22"/>
        </w:rPr>
        <w:t>CONTRATANTE</w:t>
      </w:r>
      <w:r>
        <w:rPr>
          <w:rFonts w:cs="Arial"/>
          <w:b/>
          <w:bCs/>
          <w:sz w:val="22"/>
          <w:szCs w:val="22"/>
        </w:rPr>
        <w:t>,</w:t>
      </w:r>
      <w:r w:rsidRPr="008A43F3">
        <w:rPr>
          <w:rFonts w:cs="Arial"/>
          <w:sz w:val="22"/>
          <w:szCs w:val="22"/>
        </w:rPr>
        <w:t xml:space="preserve"> </w:t>
      </w:r>
      <w:r>
        <w:rPr>
          <w:rFonts w:cs="Arial"/>
          <w:sz w:val="22"/>
          <w:szCs w:val="22"/>
        </w:rPr>
        <w:t xml:space="preserve">completamente preenchido e assinado, no momento da </w:t>
      </w:r>
      <w:r w:rsidRPr="008A43F3">
        <w:rPr>
          <w:rFonts w:cs="Arial"/>
          <w:sz w:val="22"/>
          <w:szCs w:val="22"/>
        </w:rPr>
        <w:t>medição</w:t>
      </w:r>
      <w:r>
        <w:rPr>
          <w:rFonts w:cs="Arial"/>
          <w:sz w:val="22"/>
          <w:szCs w:val="22"/>
        </w:rPr>
        <w:t xml:space="preserve"> dos serviços.</w:t>
      </w:r>
    </w:p>
    <w:p w14:paraId="56FC4123" w14:textId="77777777" w:rsidR="005720C3" w:rsidRDefault="005720C3" w:rsidP="0029182F">
      <w:pPr>
        <w:widowControl w:val="0"/>
        <w:rPr>
          <w:rFonts w:cs="Arial"/>
          <w:sz w:val="22"/>
          <w:szCs w:val="22"/>
        </w:rPr>
      </w:pPr>
    </w:p>
    <w:p w14:paraId="265BB10F" w14:textId="77777777" w:rsidR="005720C3" w:rsidRPr="004F0FC1" w:rsidRDefault="005720C3" w:rsidP="0029182F">
      <w:pPr>
        <w:widowControl w:val="0"/>
        <w:tabs>
          <w:tab w:val="left" w:pos="4575"/>
        </w:tabs>
        <w:rPr>
          <w:rFonts w:cs="Arial"/>
          <w:sz w:val="22"/>
          <w:szCs w:val="22"/>
        </w:rPr>
      </w:pPr>
      <w:r>
        <w:rPr>
          <w:rFonts w:cs="Arial"/>
          <w:sz w:val="22"/>
          <w:szCs w:val="22"/>
        </w:rPr>
        <w:tab/>
      </w:r>
    </w:p>
    <w:p w14:paraId="7025DC67" w14:textId="637C6942" w:rsidR="00776286" w:rsidRPr="008502F5" w:rsidRDefault="00776286" w:rsidP="0029182F">
      <w:pPr>
        <w:pStyle w:val="nivel1"/>
        <w:widowControl w:val="0"/>
        <w:numPr>
          <w:ilvl w:val="0"/>
          <w:numId w:val="0"/>
        </w:numPr>
        <w:jc w:val="center"/>
        <w:rPr>
          <w:sz w:val="28"/>
          <w:szCs w:val="28"/>
          <w:u w:val="single"/>
        </w:rPr>
      </w:pPr>
      <w:r w:rsidRPr="008502F5">
        <w:rPr>
          <w:sz w:val="28"/>
          <w:szCs w:val="28"/>
          <w:u w:val="single"/>
        </w:rPr>
        <w:lastRenderedPageBreak/>
        <w:t xml:space="preserve">ANEXO I - APÊNDICE </w:t>
      </w:r>
      <w:r>
        <w:rPr>
          <w:sz w:val="28"/>
          <w:szCs w:val="28"/>
          <w:u w:val="single"/>
        </w:rPr>
        <w:t>E</w:t>
      </w:r>
    </w:p>
    <w:p w14:paraId="778548A9" w14:textId="77777777" w:rsidR="00776286" w:rsidRPr="008502F5" w:rsidRDefault="00776286" w:rsidP="0029182F">
      <w:pPr>
        <w:pStyle w:val="nivel1"/>
        <w:widowControl w:val="0"/>
        <w:numPr>
          <w:ilvl w:val="0"/>
          <w:numId w:val="0"/>
        </w:numPr>
        <w:jc w:val="center"/>
        <w:rPr>
          <w:sz w:val="28"/>
          <w:szCs w:val="28"/>
        </w:rPr>
      </w:pPr>
      <w:r w:rsidRPr="008502F5">
        <w:rPr>
          <w:sz w:val="28"/>
          <w:szCs w:val="28"/>
        </w:rPr>
        <w:t xml:space="preserve">DECLARAÇÃO DE DESTINAÇÃO </w:t>
      </w:r>
      <w:r>
        <w:rPr>
          <w:sz w:val="28"/>
          <w:szCs w:val="28"/>
        </w:rPr>
        <w:t xml:space="preserve">DE </w:t>
      </w:r>
      <w:r w:rsidRPr="008502F5">
        <w:rPr>
          <w:sz w:val="28"/>
          <w:szCs w:val="28"/>
        </w:rPr>
        <w:t xml:space="preserve">RESÍDUOS </w:t>
      </w:r>
    </w:p>
    <w:tbl>
      <w:tblPr>
        <w:tblW w:w="9889" w:type="dxa"/>
        <w:tblLook w:val="04A0" w:firstRow="1" w:lastRow="0" w:firstColumn="1" w:lastColumn="0" w:noHBand="0" w:noVBand="1"/>
      </w:tblPr>
      <w:tblGrid>
        <w:gridCol w:w="9889"/>
      </w:tblGrid>
      <w:tr w:rsidR="00776286" w:rsidRPr="00BC4DA1" w14:paraId="1D3DF932" w14:textId="77777777" w:rsidTr="006A696A">
        <w:trPr>
          <w:trHeight w:val="821"/>
        </w:trPr>
        <w:tc>
          <w:tcPr>
            <w:tcW w:w="9889" w:type="dxa"/>
            <w:shd w:val="clear" w:color="auto" w:fill="auto"/>
          </w:tcPr>
          <w:p w14:paraId="4F41754D" w14:textId="702D7C5F" w:rsidR="00776286" w:rsidRPr="00086E28" w:rsidRDefault="00136E8C" w:rsidP="0029182F">
            <w:pPr>
              <w:pStyle w:val="nivel1"/>
              <w:widowControl w:val="0"/>
              <w:numPr>
                <w:ilvl w:val="0"/>
                <w:numId w:val="0"/>
              </w:numPr>
              <w:jc w:val="center"/>
            </w:pPr>
            <w:r>
              <w:t>C</w:t>
            </w:r>
            <w:r w:rsidR="00776286" w:rsidRPr="00086E28">
              <w:t xml:space="preserve">ONTRATO </w:t>
            </w:r>
            <w:r w:rsidR="00776286" w:rsidRPr="00086E28">
              <w:rPr>
                <w:highlight w:val="yellow"/>
              </w:rPr>
              <w:t>NNNN/202</w:t>
            </w:r>
            <w:r w:rsidR="009A1686">
              <w:t>N</w:t>
            </w:r>
            <w:r w:rsidR="00776286" w:rsidRPr="00086E28">
              <w:t xml:space="preserve"> </w:t>
            </w:r>
            <w:r w:rsidR="00776286">
              <w:t>-</w:t>
            </w:r>
            <w:r w:rsidR="00776286" w:rsidRPr="00086E28">
              <w:t xml:space="preserve"> CICLO </w:t>
            </w:r>
            <w:r w:rsidR="00776286" w:rsidRPr="00086E28">
              <w:rPr>
                <w:highlight w:val="yellow"/>
              </w:rPr>
              <w:t>mês/2</w:t>
            </w:r>
            <w:r w:rsidR="009A1686">
              <w:t>02N</w:t>
            </w:r>
          </w:p>
        </w:tc>
      </w:tr>
    </w:tbl>
    <w:p w14:paraId="6D8DAE0E" w14:textId="77777777" w:rsidR="00776286" w:rsidRPr="00E85927" w:rsidRDefault="00776286" w:rsidP="0029182F">
      <w:pPr>
        <w:pStyle w:val="nivel1"/>
        <w:widowControl w:val="0"/>
        <w:numPr>
          <w:ilvl w:val="0"/>
          <w:numId w:val="0"/>
        </w:numPr>
        <w:rPr>
          <w:bCs/>
        </w:rPr>
      </w:pPr>
      <w:r w:rsidRPr="00E47615">
        <w:rPr>
          <w:bCs/>
          <w:highlight w:val="yellow"/>
        </w:rPr>
        <w:t>NOME DA EMPRESA CONTRATADA</w:t>
      </w:r>
      <w:r w:rsidRPr="007D23E3">
        <w:t xml:space="preserve">, inscrita no CNPJ/MF nº </w:t>
      </w:r>
      <w:r w:rsidRPr="00E47615">
        <w:rPr>
          <w:bCs/>
          <w:highlight w:val="yellow"/>
        </w:rPr>
        <w:t>NN.NNN.NNN/NNNN-NN</w:t>
      </w:r>
      <w:r w:rsidRPr="007D23E3">
        <w:t xml:space="preserve">, </w:t>
      </w:r>
      <w:r w:rsidRPr="007D23E3">
        <w:rPr>
          <w:bCs/>
        </w:rPr>
        <w:t>DECLARA</w:t>
      </w:r>
      <w:r>
        <w:rPr>
          <w:bCs/>
        </w:rPr>
        <w:t xml:space="preserve"> </w:t>
      </w:r>
      <w:r w:rsidRPr="007D23E3">
        <w:t>que</w:t>
      </w:r>
      <w:r w:rsidRPr="007D23E3">
        <w:rPr>
          <w:bCs/>
        </w:rPr>
        <w:t xml:space="preserve"> SEGREGOU, CLASSIFICOU e DESTINOU</w:t>
      </w:r>
      <w:r w:rsidRPr="007D23E3">
        <w:t xml:space="preserve"> os resíduos, nas quantidades e destinos apontados, de modo a cumprir as exigências legais, em especial, do </w:t>
      </w:r>
      <w:r w:rsidRPr="007D23E3">
        <w:rPr>
          <w:bCs/>
        </w:rPr>
        <w:t xml:space="preserve">Decreto Federal nº </w:t>
      </w:r>
      <w:r>
        <w:rPr>
          <w:bCs/>
        </w:rPr>
        <w:t>10.936</w:t>
      </w:r>
      <w:r w:rsidRPr="007D23E3">
        <w:rPr>
          <w:bCs/>
        </w:rPr>
        <w:t xml:space="preserve">/2022 e Lei nº 12.305/2010 que Institui a Política Nacional de Resíduos Sólidos </w:t>
      </w:r>
      <w:r w:rsidRPr="007D23E3">
        <w:t>e demais legislações</w:t>
      </w:r>
      <w:r w:rsidRPr="007D23E3">
        <w:rPr>
          <w:bCs/>
        </w:rPr>
        <w:t xml:space="preserve"> Estaduais e Municipais do local de execução da obra ou serviço</w:t>
      </w:r>
      <w:r>
        <w:rPr>
          <w:bCs/>
        </w:rPr>
        <w:t>.</w:t>
      </w:r>
    </w:p>
    <w:p w14:paraId="6F5B4672" w14:textId="77777777" w:rsidR="00776286" w:rsidRPr="00495275" w:rsidRDefault="00776286" w:rsidP="0029182F">
      <w:pPr>
        <w:widowControl w:val="0"/>
        <w:autoSpaceDE w:val="0"/>
        <w:autoSpaceDN w:val="0"/>
        <w:adjustRightInd w:val="0"/>
        <w:jc w:val="center"/>
        <w:rPr>
          <w:rFonts w:ascii="Arial" w:hAnsi="Arial" w:cs="Arial"/>
          <w:b/>
          <w:bCs/>
          <w:color w:val="000000"/>
          <w:sz w:val="28"/>
          <w:szCs w:val="28"/>
        </w:rPr>
      </w:pPr>
      <w:r w:rsidRPr="00495275">
        <w:rPr>
          <w:rFonts w:ascii="Arial" w:hAnsi="Arial" w:cs="Arial"/>
          <w:b/>
          <w:bCs/>
          <w:color w:val="000000"/>
          <w:sz w:val="28"/>
          <w:szCs w:val="28"/>
        </w:rPr>
        <w:t xml:space="preserve">RESÍDUOS SÓLIDOS DA CONSTRUÇÃO CIVIL </w:t>
      </w:r>
    </w:p>
    <w:p w14:paraId="1BAA6AE5" w14:textId="77777777" w:rsidR="00776286" w:rsidRPr="00495275" w:rsidRDefault="00776286" w:rsidP="0029182F">
      <w:pPr>
        <w:widowControl w:val="0"/>
        <w:autoSpaceDE w:val="0"/>
        <w:autoSpaceDN w:val="0"/>
        <w:adjustRightInd w:val="0"/>
        <w:jc w:val="center"/>
        <w:rPr>
          <w:rFonts w:ascii="Arial" w:hAnsi="Arial" w:cs="Arial"/>
          <w:b/>
          <w:bCs/>
          <w:color w:val="000000"/>
          <w:sz w:val="18"/>
          <w:szCs w:val="18"/>
        </w:rPr>
      </w:pPr>
      <w:r w:rsidRPr="00495275">
        <w:rPr>
          <w:rFonts w:ascii="Arial" w:hAnsi="Arial" w:cs="Arial"/>
          <w:b/>
          <w:bCs/>
          <w:color w:val="000000"/>
          <w:sz w:val="18"/>
          <w:szCs w:val="18"/>
        </w:rPr>
        <w:t>CLASSIFICAÇÃO CONFORME RESOLUÇÃO CONAMA 307/02, 348/04, 431/11 E 469/15</w:t>
      </w:r>
    </w:p>
    <w:p w14:paraId="73D380D2" w14:textId="77777777" w:rsidR="00776286" w:rsidRPr="00495275" w:rsidRDefault="00776286" w:rsidP="0029182F">
      <w:pPr>
        <w:widowControl w:val="0"/>
        <w:autoSpaceDE w:val="0"/>
        <w:autoSpaceDN w:val="0"/>
        <w:adjustRightInd w:val="0"/>
        <w:jc w:val="center"/>
        <w:rPr>
          <w:rFonts w:ascii="Arial" w:hAnsi="Arial" w:cs="Arial"/>
          <w:b/>
          <w:bCs/>
          <w:color w:val="000000"/>
          <w:sz w:val="18"/>
          <w:szCs w:val="18"/>
        </w:rPr>
      </w:pPr>
      <w:r w:rsidRPr="00495275">
        <w:rPr>
          <w:rFonts w:ascii="Arial" w:hAnsi="Arial" w:cs="Arial"/>
          <w:b/>
          <w:bCs/>
          <w:color w:val="000000"/>
          <w:sz w:val="18"/>
          <w:szCs w:val="18"/>
        </w:rPr>
        <w:t>E ABNT NBR 10.004/2004 Resíduos sólidos - Classificação</w:t>
      </w:r>
    </w:p>
    <w:tbl>
      <w:tblPr>
        <w:tblStyle w:val="Tabelacomgrade"/>
        <w:tblW w:w="9527" w:type="dxa"/>
        <w:jc w:val="center"/>
        <w:tblLayout w:type="fixed"/>
        <w:tblLook w:val="04A0" w:firstRow="1" w:lastRow="0" w:firstColumn="1" w:lastColumn="0" w:noHBand="0" w:noVBand="1"/>
      </w:tblPr>
      <w:tblGrid>
        <w:gridCol w:w="1271"/>
        <w:gridCol w:w="1559"/>
        <w:gridCol w:w="1701"/>
        <w:gridCol w:w="3065"/>
        <w:gridCol w:w="1060"/>
        <w:gridCol w:w="871"/>
      </w:tblGrid>
      <w:tr w:rsidR="00776286" w:rsidRPr="00790B92" w14:paraId="59D7B9BC" w14:textId="77777777" w:rsidTr="006A696A">
        <w:trPr>
          <w:jc w:val="center"/>
        </w:trPr>
        <w:tc>
          <w:tcPr>
            <w:tcW w:w="1271" w:type="dxa"/>
          </w:tcPr>
          <w:p w14:paraId="287644AA" w14:textId="77777777" w:rsidR="00776286" w:rsidRPr="00790B92" w:rsidRDefault="00776286" w:rsidP="0029182F">
            <w:pPr>
              <w:widowControl w:val="0"/>
              <w:autoSpaceDE w:val="0"/>
              <w:autoSpaceDN w:val="0"/>
              <w:adjustRightInd w:val="0"/>
              <w:jc w:val="center"/>
              <w:rPr>
                <w:rFonts w:ascii="Arial" w:hAnsi="Arial" w:cs="Arial"/>
                <w:b/>
                <w:bCs/>
                <w:color w:val="000000"/>
                <w:sz w:val="22"/>
                <w:szCs w:val="22"/>
              </w:rPr>
            </w:pPr>
            <w:r w:rsidRPr="00790B92">
              <w:rPr>
                <w:rFonts w:ascii="Arial" w:hAnsi="Arial" w:cs="Arial"/>
                <w:b/>
                <w:bCs/>
                <w:color w:val="000000"/>
                <w:sz w:val="22"/>
                <w:szCs w:val="22"/>
              </w:rPr>
              <w:t>CONAMA</w:t>
            </w:r>
          </w:p>
        </w:tc>
        <w:tc>
          <w:tcPr>
            <w:tcW w:w="1559" w:type="dxa"/>
          </w:tcPr>
          <w:p w14:paraId="5C35051F" w14:textId="77777777" w:rsidR="00776286" w:rsidRPr="00790B92" w:rsidRDefault="00776286" w:rsidP="0029182F">
            <w:pPr>
              <w:widowControl w:val="0"/>
              <w:autoSpaceDE w:val="0"/>
              <w:autoSpaceDN w:val="0"/>
              <w:adjustRightInd w:val="0"/>
              <w:jc w:val="center"/>
              <w:rPr>
                <w:rFonts w:ascii="Arial" w:hAnsi="Arial" w:cs="Arial"/>
                <w:b/>
                <w:bCs/>
                <w:color w:val="000000"/>
                <w:sz w:val="22"/>
                <w:szCs w:val="22"/>
              </w:rPr>
            </w:pPr>
            <w:r w:rsidRPr="00790B92">
              <w:rPr>
                <w:rFonts w:ascii="Arial" w:hAnsi="Arial" w:cs="Arial"/>
                <w:b/>
                <w:bCs/>
                <w:color w:val="000000"/>
                <w:sz w:val="22"/>
                <w:szCs w:val="22"/>
              </w:rPr>
              <w:t>NBR 10.004</w:t>
            </w:r>
          </w:p>
        </w:tc>
        <w:tc>
          <w:tcPr>
            <w:tcW w:w="1701" w:type="dxa"/>
          </w:tcPr>
          <w:p w14:paraId="79126E85" w14:textId="77777777" w:rsidR="00776286" w:rsidRPr="00790B92" w:rsidRDefault="00776286" w:rsidP="0029182F">
            <w:pPr>
              <w:widowControl w:val="0"/>
              <w:autoSpaceDE w:val="0"/>
              <w:autoSpaceDN w:val="0"/>
              <w:adjustRightInd w:val="0"/>
              <w:jc w:val="center"/>
              <w:rPr>
                <w:rFonts w:ascii="Arial" w:hAnsi="Arial" w:cs="Arial"/>
                <w:b/>
                <w:bCs/>
                <w:color w:val="000000"/>
                <w:sz w:val="22"/>
                <w:szCs w:val="22"/>
              </w:rPr>
            </w:pPr>
            <w:r w:rsidRPr="00790B92">
              <w:rPr>
                <w:rFonts w:ascii="Arial" w:hAnsi="Arial" w:cs="Arial"/>
                <w:b/>
                <w:bCs/>
                <w:color w:val="000000"/>
                <w:sz w:val="22"/>
                <w:szCs w:val="22"/>
              </w:rPr>
              <w:t>DEFINIÇÃO</w:t>
            </w:r>
          </w:p>
        </w:tc>
        <w:tc>
          <w:tcPr>
            <w:tcW w:w="3065" w:type="dxa"/>
          </w:tcPr>
          <w:p w14:paraId="5326D29C" w14:textId="77777777" w:rsidR="00776286" w:rsidRPr="00790B92" w:rsidRDefault="00776286" w:rsidP="0029182F">
            <w:pPr>
              <w:widowControl w:val="0"/>
              <w:autoSpaceDE w:val="0"/>
              <w:autoSpaceDN w:val="0"/>
              <w:adjustRightInd w:val="0"/>
              <w:jc w:val="center"/>
              <w:rPr>
                <w:rFonts w:ascii="Arial" w:hAnsi="Arial" w:cs="Arial"/>
                <w:b/>
                <w:bCs/>
                <w:color w:val="000000"/>
                <w:sz w:val="22"/>
                <w:szCs w:val="22"/>
              </w:rPr>
            </w:pPr>
            <w:r w:rsidRPr="00790B92">
              <w:rPr>
                <w:rFonts w:ascii="Arial" w:hAnsi="Arial" w:cs="Arial"/>
                <w:b/>
                <w:bCs/>
                <w:color w:val="000000"/>
                <w:sz w:val="22"/>
                <w:szCs w:val="22"/>
              </w:rPr>
              <w:t>EXEMPLOS</w:t>
            </w:r>
          </w:p>
        </w:tc>
        <w:tc>
          <w:tcPr>
            <w:tcW w:w="1060" w:type="dxa"/>
          </w:tcPr>
          <w:p w14:paraId="136A92E6" w14:textId="77777777" w:rsidR="00776286" w:rsidRPr="00790B92" w:rsidRDefault="00776286" w:rsidP="0029182F">
            <w:pPr>
              <w:widowControl w:val="0"/>
              <w:autoSpaceDE w:val="0"/>
              <w:autoSpaceDN w:val="0"/>
              <w:adjustRightInd w:val="0"/>
              <w:jc w:val="center"/>
              <w:rPr>
                <w:rFonts w:ascii="Arial" w:hAnsi="Arial" w:cs="Arial"/>
                <w:b/>
                <w:bCs/>
                <w:color w:val="000000"/>
                <w:sz w:val="22"/>
                <w:szCs w:val="22"/>
              </w:rPr>
            </w:pPr>
            <w:r w:rsidRPr="00790B92">
              <w:rPr>
                <w:rFonts w:ascii="Arial" w:hAnsi="Arial" w:cs="Arial"/>
                <w:b/>
                <w:bCs/>
                <w:color w:val="000000"/>
                <w:sz w:val="22"/>
                <w:szCs w:val="22"/>
              </w:rPr>
              <w:t>QUANT</w:t>
            </w:r>
            <w:r>
              <w:rPr>
                <w:rFonts w:ascii="Arial" w:hAnsi="Arial" w:cs="Arial"/>
                <w:b/>
                <w:bCs/>
                <w:color w:val="000000"/>
                <w:sz w:val="22"/>
                <w:szCs w:val="22"/>
              </w:rPr>
              <w:t>.</w:t>
            </w:r>
          </w:p>
        </w:tc>
        <w:tc>
          <w:tcPr>
            <w:tcW w:w="871" w:type="dxa"/>
          </w:tcPr>
          <w:p w14:paraId="7A924E6E" w14:textId="77777777" w:rsidR="00776286" w:rsidRPr="00790B92" w:rsidRDefault="00776286" w:rsidP="0029182F">
            <w:pPr>
              <w:widowControl w:val="0"/>
              <w:autoSpaceDE w:val="0"/>
              <w:autoSpaceDN w:val="0"/>
              <w:adjustRightInd w:val="0"/>
              <w:jc w:val="center"/>
              <w:rPr>
                <w:rFonts w:ascii="Arial" w:hAnsi="Arial" w:cs="Arial"/>
                <w:b/>
                <w:bCs/>
                <w:color w:val="000000"/>
                <w:sz w:val="22"/>
                <w:szCs w:val="22"/>
              </w:rPr>
            </w:pPr>
            <w:r w:rsidRPr="00790B92">
              <w:rPr>
                <w:rFonts w:ascii="Arial" w:hAnsi="Arial" w:cs="Arial"/>
                <w:b/>
                <w:bCs/>
                <w:color w:val="000000"/>
                <w:sz w:val="22"/>
                <w:szCs w:val="22"/>
              </w:rPr>
              <w:t>UNID</w:t>
            </w:r>
            <w:r>
              <w:rPr>
                <w:rFonts w:ascii="Arial" w:hAnsi="Arial" w:cs="Arial"/>
                <w:b/>
                <w:bCs/>
                <w:color w:val="000000"/>
                <w:sz w:val="22"/>
                <w:szCs w:val="22"/>
              </w:rPr>
              <w:t>.</w:t>
            </w:r>
          </w:p>
        </w:tc>
      </w:tr>
      <w:tr w:rsidR="00776286" w:rsidRPr="00983BCF" w14:paraId="210D717F" w14:textId="77777777" w:rsidTr="006A696A">
        <w:trPr>
          <w:jc w:val="center"/>
        </w:trPr>
        <w:tc>
          <w:tcPr>
            <w:tcW w:w="1271" w:type="dxa"/>
            <w:vAlign w:val="center"/>
          </w:tcPr>
          <w:p w14:paraId="43FD512A" w14:textId="77777777" w:rsidR="00776286" w:rsidRPr="001E62C6" w:rsidRDefault="00776286" w:rsidP="0029182F">
            <w:pPr>
              <w:widowControl w:val="0"/>
              <w:autoSpaceDE w:val="0"/>
              <w:autoSpaceDN w:val="0"/>
              <w:adjustRightInd w:val="0"/>
              <w:jc w:val="center"/>
              <w:rPr>
                <w:rFonts w:ascii="Arial" w:hAnsi="Arial" w:cs="Arial"/>
                <w:b/>
                <w:bCs/>
                <w:color w:val="000000"/>
                <w:sz w:val="22"/>
                <w:szCs w:val="22"/>
              </w:rPr>
            </w:pPr>
            <w:r w:rsidRPr="001E62C6">
              <w:rPr>
                <w:rFonts w:ascii="Arial" w:hAnsi="Arial" w:cs="Arial"/>
                <w:b/>
                <w:bCs/>
                <w:color w:val="000000"/>
                <w:sz w:val="22"/>
                <w:szCs w:val="22"/>
              </w:rPr>
              <w:t>CLASSE</w:t>
            </w:r>
          </w:p>
          <w:p w14:paraId="681F995D" w14:textId="77777777" w:rsidR="00776286" w:rsidRPr="001E62C6" w:rsidRDefault="00776286" w:rsidP="0029182F">
            <w:pPr>
              <w:widowControl w:val="0"/>
              <w:autoSpaceDE w:val="0"/>
              <w:autoSpaceDN w:val="0"/>
              <w:adjustRightInd w:val="0"/>
              <w:jc w:val="center"/>
              <w:rPr>
                <w:rFonts w:ascii="Arial" w:hAnsi="Arial" w:cs="Arial"/>
                <w:b/>
                <w:bCs/>
                <w:color w:val="000000"/>
                <w:sz w:val="22"/>
                <w:szCs w:val="22"/>
              </w:rPr>
            </w:pPr>
            <w:r w:rsidRPr="001E62C6">
              <w:rPr>
                <w:rFonts w:ascii="Arial" w:hAnsi="Arial" w:cs="Arial"/>
                <w:b/>
                <w:bCs/>
                <w:color w:val="000000"/>
                <w:sz w:val="22"/>
                <w:szCs w:val="22"/>
              </w:rPr>
              <w:t>A</w:t>
            </w:r>
          </w:p>
        </w:tc>
        <w:tc>
          <w:tcPr>
            <w:tcW w:w="1559" w:type="dxa"/>
            <w:vAlign w:val="center"/>
          </w:tcPr>
          <w:p w14:paraId="1F4B6E36" w14:textId="77777777" w:rsidR="00776286" w:rsidRPr="001E62C6" w:rsidRDefault="00776286" w:rsidP="0029182F">
            <w:pPr>
              <w:widowControl w:val="0"/>
              <w:autoSpaceDE w:val="0"/>
              <w:autoSpaceDN w:val="0"/>
              <w:adjustRightInd w:val="0"/>
              <w:jc w:val="center"/>
              <w:rPr>
                <w:rFonts w:ascii="Arial" w:hAnsi="Arial" w:cs="Arial"/>
                <w:b/>
                <w:bCs/>
                <w:color w:val="000000"/>
                <w:sz w:val="22"/>
                <w:szCs w:val="22"/>
              </w:rPr>
            </w:pPr>
            <w:r w:rsidRPr="001E62C6">
              <w:rPr>
                <w:rFonts w:ascii="Arial" w:hAnsi="Arial" w:cs="Arial"/>
                <w:b/>
                <w:bCs/>
                <w:color w:val="000000"/>
                <w:sz w:val="22"/>
                <w:szCs w:val="22"/>
              </w:rPr>
              <w:t xml:space="preserve">CLASSE II B </w:t>
            </w:r>
          </w:p>
          <w:p w14:paraId="2BCFD6E6" w14:textId="77777777" w:rsidR="00776286" w:rsidRPr="001E62C6" w:rsidRDefault="00776286" w:rsidP="0029182F">
            <w:pPr>
              <w:widowControl w:val="0"/>
              <w:autoSpaceDE w:val="0"/>
              <w:autoSpaceDN w:val="0"/>
              <w:adjustRightInd w:val="0"/>
              <w:jc w:val="center"/>
              <w:rPr>
                <w:rFonts w:ascii="Arial" w:hAnsi="Arial" w:cs="Arial"/>
                <w:b/>
                <w:bCs/>
                <w:color w:val="000000"/>
                <w:sz w:val="22"/>
                <w:szCs w:val="22"/>
              </w:rPr>
            </w:pPr>
            <w:r w:rsidRPr="001E62C6">
              <w:rPr>
                <w:rFonts w:ascii="Arial" w:hAnsi="Arial" w:cs="Arial"/>
                <w:b/>
                <w:bCs/>
                <w:color w:val="000000"/>
                <w:sz w:val="22"/>
                <w:szCs w:val="22"/>
              </w:rPr>
              <w:t>INERTES</w:t>
            </w:r>
          </w:p>
        </w:tc>
        <w:tc>
          <w:tcPr>
            <w:tcW w:w="1701" w:type="dxa"/>
            <w:vAlign w:val="center"/>
          </w:tcPr>
          <w:p w14:paraId="5F7401C1" w14:textId="77777777" w:rsidR="00776286" w:rsidRPr="00983BCF" w:rsidRDefault="00776286" w:rsidP="0029182F">
            <w:pPr>
              <w:widowControl w:val="0"/>
              <w:autoSpaceDE w:val="0"/>
              <w:autoSpaceDN w:val="0"/>
              <w:adjustRightInd w:val="0"/>
              <w:jc w:val="center"/>
              <w:rPr>
                <w:rFonts w:ascii="Arial" w:hAnsi="Arial" w:cs="Arial"/>
                <w:color w:val="000000"/>
                <w:sz w:val="20"/>
              </w:rPr>
            </w:pPr>
            <w:r w:rsidRPr="00983BCF">
              <w:rPr>
                <w:rFonts w:ascii="Arial" w:hAnsi="Arial" w:cs="Arial"/>
                <w:color w:val="000000"/>
                <w:sz w:val="20"/>
              </w:rPr>
              <w:t>reutilizáveis ou recicláveis como agregados</w:t>
            </w:r>
          </w:p>
        </w:tc>
        <w:tc>
          <w:tcPr>
            <w:tcW w:w="3065" w:type="dxa"/>
            <w:vAlign w:val="center"/>
          </w:tcPr>
          <w:p w14:paraId="00743EE8" w14:textId="77777777" w:rsidR="00776286" w:rsidRPr="00495275" w:rsidRDefault="00776286" w:rsidP="0029182F">
            <w:pPr>
              <w:widowControl w:val="0"/>
              <w:autoSpaceDE w:val="0"/>
              <w:autoSpaceDN w:val="0"/>
              <w:adjustRightInd w:val="0"/>
              <w:jc w:val="center"/>
              <w:rPr>
                <w:rFonts w:ascii="Arial" w:hAnsi="Arial" w:cs="Arial"/>
                <w:b/>
                <w:bCs/>
                <w:color w:val="000000"/>
                <w:sz w:val="20"/>
              </w:rPr>
            </w:pPr>
            <w:r w:rsidRPr="00495275">
              <w:rPr>
                <w:rFonts w:ascii="Arial" w:hAnsi="Arial" w:cs="Arial"/>
                <w:b/>
                <w:bCs/>
                <w:color w:val="000000"/>
                <w:sz w:val="20"/>
              </w:rPr>
              <w:t>TIJOLOS, BLOCOS, ARGAMASSA, CONCRETO, CERÂMICA, PORCELANATO, PEDRAS</w:t>
            </w:r>
          </w:p>
        </w:tc>
        <w:tc>
          <w:tcPr>
            <w:tcW w:w="1060" w:type="dxa"/>
            <w:vAlign w:val="center"/>
          </w:tcPr>
          <w:p w14:paraId="069DEC14" w14:textId="77777777" w:rsidR="00776286" w:rsidRPr="00983BCF" w:rsidRDefault="00776286" w:rsidP="0029182F">
            <w:pPr>
              <w:widowControl w:val="0"/>
              <w:autoSpaceDE w:val="0"/>
              <w:autoSpaceDN w:val="0"/>
              <w:adjustRightInd w:val="0"/>
              <w:jc w:val="center"/>
              <w:rPr>
                <w:rFonts w:ascii="Arial" w:hAnsi="Arial" w:cs="Arial"/>
                <w:b/>
                <w:bCs/>
                <w:color w:val="000000"/>
                <w:sz w:val="20"/>
              </w:rPr>
            </w:pPr>
            <w:r w:rsidRPr="00983BCF">
              <w:rPr>
                <w:rFonts w:ascii="Arial" w:hAnsi="Arial" w:cs="Arial"/>
                <w:b/>
                <w:bCs/>
                <w:color w:val="000000"/>
                <w:sz w:val="20"/>
                <w:highlight w:val="yellow"/>
              </w:rPr>
              <w:t>00,00</w:t>
            </w:r>
          </w:p>
        </w:tc>
        <w:tc>
          <w:tcPr>
            <w:tcW w:w="871" w:type="dxa"/>
            <w:vAlign w:val="center"/>
          </w:tcPr>
          <w:p w14:paraId="73766BAB" w14:textId="77777777" w:rsidR="00776286" w:rsidRPr="00983BCF" w:rsidRDefault="00776286" w:rsidP="0029182F">
            <w:pPr>
              <w:widowControl w:val="0"/>
              <w:autoSpaceDE w:val="0"/>
              <w:autoSpaceDN w:val="0"/>
              <w:adjustRightInd w:val="0"/>
              <w:jc w:val="center"/>
              <w:rPr>
                <w:rFonts w:ascii="Arial" w:hAnsi="Arial" w:cs="Arial"/>
                <w:b/>
                <w:bCs/>
                <w:color w:val="000000"/>
                <w:sz w:val="20"/>
              </w:rPr>
            </w:pPr>
            <w:r w:rsidRPr="00983BCF">
              <w:rPr>
                <w:rFonts w:ascii="Arial" w:hAnsi="Arial" w:cs="Arial"/>
                <w:b/>
                <w:bCs/>
                <w:color w:val="000000"/>
                <w:sz w:val="20"/>
              </w:rPr>
              <w:t>m³</w:t>
            </w:r>
          </w:p>
        </w:tc>
      </w:tr>
      <w:tr w:rsidR="00776286" w:rsidRPr="00983BCF" w14:paraId="5685D56A" w14:textId="77777777" w:rsidTr="006A696A">
        <w:trPr>
          <w:jc w:val="center"/>
        </w:trPr>
        <w:tc>
          <w:tcPr>
            <w:tcW w:w="1271" w:type="dxa"/>
            <w:vAlign w:val="center"/>
          </w:tcPr>
          <w:p w14:paraId="1BC7DECB" w14:textId="77777777" w:rsidR="00776286" w:rsidRPr="001E62C6" w:rsidRDefault="00776286" w:rsidP="0029182F">
            <w:pPr>
              <w:widowControl w:val="0"/>
              <w:autoSpaceDE w:val="0"/>
              <w:autoSpaceDN w:val="0"/>
              <w:adjustRightInd w:val="0"/>
              <w:jc w:val="center"/>
              <w:rPr>
                <w:rFonts w:ascii="Arial" w:hAnsi="Arial" w:cs="Arial"/>
                <w:b/>
                <w:bCs/>
                <w:color w:val="000000"/>
                <w:sz w:val="22"/>
                <w:szCs w:val="22"/>
              </w:rPr>
            </w:pPr>
            <w:r w:rsidRPr="001E62C6">
              <w:rPr>
                <w:rFonts w:ascii="Arial" w:hAnsi="Arial" w:cs="Arial"/>
                <w:b/>
                <w:bCs/>
                <w:color w:val="000000"/>
                <w:sz w:val="22"/>
                <w:szCs w:val="22"/>
              </w:rPr>
              <w:t>CLASSE</w:t>
            </w:r>
          </w:p>
          <w:p w14:paraId="5DBADA6D" w14:textId="77777777" w:rsidR="00776286" w:rsidRPr="001E62C6" w:rsidRDefault="00776286" w:rsidP="0029182F">
            <w:pPr>
              <w:widowControl w:val="0"/>
              <w:autoSpaceDE w:val="0"/>
              <w:autoSpaceDN w:val="0"/>
              <w:adjustRightInd w:val="0"/>
              <w:jc w:val="center"/>
              <w:rPr>
                <w:rFonts w:ascii="Arial" w:hAnsi="Arial" w:cs="Arial"/>
                <w:b/>
                <w:bCs/>
                <w:color w:val="000000"/>
                <w:sz w:val="22"/>
                <w:szCs w:val="22"/>
              </w:rPr>
            </w:pPr>
            <w:r w:rsidRPr="001E62C6">
              <w:rPr>
                <w:rFonts w:ascii="Arial" w:hAnsi="Arial" w:cs="Arial"/>
                <w:b/>
                <w:bCs/>
                <w:color w:val="000000"/>
                <w:sz w:val="22"/>
                <w:szCs w:val="22"/>
              </w:rPr>
              <w:t>B</w:t>
            </w:r>
          </w:p>
        </w:tc>
        <w:tc>
          <w:tcPr>
            <w:tcW w:w="1559" w:type="dxa"/>
            <w:vAlign w:val="center"/>
          </w:tcPr>
          <w:p w14:paraId="645A68C7" w14:textId="77777777" w:rsidR="00776286" w:rsidRPr="001E62C6" w:rsidRDefault="00776286" w:rsidP="0029182F">
            <w:pPr>
              <w:widowControl w:val="0"/>
              <w:autoSpaceDE w:val="0"/>
              <w:autoSpaceDN w:val="0"/>
              <w:adjustRightInd w:val="0"/>
              <w:jc w:val="center"/>
              <w:rPr>
                <w:rFonts w:ascii="Arial" w:hAnsi="Arial" w:cs="Arial"/>
                <w:b/>
                <w:bCs/>
                <w:color w:val="000000"/>
                <w:sz w:val="22"/>
                <w:szCs w:val="22"/>
              </w:rPr>
            </w:pPr>
            <w:r w:rsidRPr="001E62C6">
              <w:rPr>
                <w:rFonts w:ascii="Arial" w:hAnsi="Arial" w:cs="Arial"/>
                <w:b/>
                <w:bCs/>
                <w:color w:val="000000"/>
                <w:sz w:val="22"/>
                <w:szCs w:val="22"/>
              </w:rPr>
              <w:t xml:space="preserve">CLASSE II B </w:t>
            </w:r>
          </w:p>
          <w:p w14:paraId="7B728AAF" w14:textId="77777777" w:rsidR="00776286" w:rsidRPr="001E62C6" w:rsidRDefault="00776286" w:rsidP="0029182F">
            <w:pPr>
              <w:widowControl w:val="0"/>
              <w:autoSpaceDE w:val="0"/>
              <w:autoSpaceDN w:val="0"/>
              <w:adjustRightInd w:val="0"/>
              <w:jc w:val="center"/>
              <w:rPr>
                <w:rFonts w:ascii="Arial" w:hAnsi="Arial" w:cs="Arial"/>
                <w:b/>
                <w:bCs/>
                <w:color w:val="000000"/>
                <w:sz w:val="22"/>
                <w:szCs w:val="22"/>
              </w:rPr>
            </w:pPr>
            <w:r w:rsidRPr="001E62C6">
              <w:rPr>
                <w:rFonts w:ascii="Arial" w:hAnsi="Arial" w:cs="Arial"/>
                <w:b/>
                <w:bCs/>
                <w:color w:val="000000"/>
                <w:sz w:val="22"/>
                <w:szCs w:val="22"/>
              </w:rPr>
              <w:t>INERTES</w:t>
            </w:r>
          </w:p>
        </w:tc>
        <w:tc>
          <w:tcPr>
            <w:tcW w:w="1701" w:type="dxa"/>
            <w:vAlign w:val="center"/>
          </w:tcPr>
          <w:p w14:paraId="743F4718" w14:textId="77777777" w:rsidR="00776286" w:rsidRPr="00983BCF" w:rsidRDefault="00776286" w:rsidP="0029182F">
            <w:pPr>
              <w:widowControl w:val="0"/>
              <w:autoSpaceDE w:val="0"/>
              <w:autoSpaceDN w:val="0"/>
              <w:adjustRightInd w:val="0"/>
              <w:jc w:val="center"/>
              <w:rPr>
                <w:rFonts w:ascii="Arial" w:hAnsi="Arial" w:cs="Arial"/>
                <w:color w:val="000000"/>
                <w:sz w:val="20"/>
              </w:rPr>
            </w:pPr>
            <w:r w:rsidRPr="00983BCF">
              <w:rPr>
                <w:rFonts w:ascii="Arial" w:hAnsi="Arial" w:cs="Arial"/>
                <w:color w:val="000000"/>
                <w:sz w:val="20"/>
              </w:rPr>
              <w:t>recicláveis para COLETA SELETIVA</w:t>
            </w:r>
          </w:p>
        </w:tc>
        <w:tc>
          <w:tcPr>
            <w:tcW w:w="3065" w:type="dxa"/>
            <w:vAlign w:val="center"/>
          </w:tcPr>
          <w:p w14:paraId="3A9756BC" w14:textId="77777777" w:rsidR="00776286" w:rsidRPr="00495275" w:rsidRDefault="00776286" w:rsidP="0029182F">
            <w:pPr>
              <w:widowControl w:val="0"/>
              <w:autoSpaceDE w:val="0"/>
              <w:autoSpaceDN w:val="0"/>
              <w:adjustRightInd w:val="0"/>
              <w:jc w:val="center"/>
              <w:rPr>
                <w:rFonts w:ascii="Arial" w:hAnsi="Arial" w:cs="Arial"/>
                <w:b/>
                <w:bCs/>
                <w:color w:val="000000"/>
                <w:sz w:val="20"/>
              </w:rPr>
            </w:pPr>
            <w:r w:rsidRPr="00495275">
              <w:rPr>
                <w:rFonts w:ascii="Arial" w:hAnsi="Arial" w:cs="Arial"/>
                <w:b/>
                <w:bCs/>
                <w:color w:val="000000"/>
                <w:sz w:val="20"/>
              </w:rPr>
              <w:t>PAPEL, MADEIRA, PLÁSTICO, METAL E VIDRO.  EMBALAGENS OU BANDEJAS VAZIAS DE TINTA*</w:t>
            </w:r>
          </w:p>
        </w:tc>
        <w:tc>
          <w:tcPr>
            <w:tcW w:w="1060" w:type="dxa"/>
            <w:vAlign w:val="center"/>
          </w:tcPr>
          <w:p w14:paraId="5AE73D3E" w14:textId="77777777" w:rsidR="00776286" w:rsidRPr="00983BCF" w:rsidRDefault="00776286" w:rsidP="0029182F">
            <w:pPr>
              <w:widowControl w:val="0"/>
              <w:autoSpaceDE w:val="0"/>
              <w:autoSpaceDN w:val="0"/>
              <w:adjustRightInd w:val="0"/>
              <w:jc w:val="center"/>
              <w:rPr>
                <w:rFonts w:ascii="Arial" w:hAnsi="Arial" w:cs="Arial"/>
                <w:b/>
                <w:bCs/>
                <w:color w:val="000000"/>
                <w:sz w:val="20"/>
              </w:rPr>
            </w:pPr>
            <w:r w:rsidRPr="00983BCF">
              <w:rPr>
                <w:rFonts w:ascii="Arial" w:hAnsi="Arial" w:cs="Arial"/>
                <w:b/>
                <w:bCs/>
                <w:color w:val="000000"/>
                <w:sz w:val="20"/>
                <w:highlight w:val="yellow"/>
              </w:rPr>
              <w:t>00,00</w:t>
            </w:r>
          </w:p>
        </w:tc>
        <w:tc>
          <w:tcPr>
            <w:tcW w:w="871" w:type="dxa"/>
            <w:vAlign w:val="center"/>
          </w:tcPr>
          <w:p w14:paraId="74255048" w14:textId="77777777" w:rsidR="00776286" w:rsidRPr="00983BCF" w:rsidRDefault="00776286" w:rsidP="0029182F">
            <w:pPr>
              <w:widowControl w:val="0"/>
              <w:autoSpaceDE w:val="0"/>
              <w:autoSpaceDN w:val="0"/>
              <w:adjustRightInd w:val="0"/>
              <w:jc w:val="center"/>
              <w:rPr>
                <w:rFonts w:ascii="Arial" w:hAnsi="Arial" w:cs="Arial"/>
                <w:b/>
                <w:bCs/>
                <w:color w:val="000000"/>
                <w:sz w:val="20"/>
              </w:rPr>
            </w:pPr>
            <w:r w:rsidRPr="00983BCF">
              <w:rPr>
                <w:rFonts w:ascii="Arial" w:hAnsi="Arial" w:cs="Arial"/>
                <w:b/>
                <w:bCs/>
                <w:color w:val="000000"/>
                <w:sz w:val="20"/>
              </w:rPr>
              <w:t>m³</w:t>
            </w:r>
          </w:p>
        </w:tc>
      </w:tr>
      <w:tr w:rsidR="00776286" w:rsidRPr="00983BCF" w14:paraId="710870C1" w14:textId="77777777" w:rsidTr="006A696A">
        <w:trPr>
          <w:jc w:val="center"/>
        </w:trPr>
        <w:tc>
          <w:tcPr>
            <w:tcW w:w="1271" w:type="dxa"/>
            <w:vAlign w:val="center"/>
          </w:tcPr>
          <w:p w14:paraId="675915B4" w14:textId="77777777" w:rsidR="00776286" w:rsidRPr="001E62C6" w:rsidRDefault="00776286" w:rsidP="0029182F">
            <w:pPr>
              <w:widowControl w:val="0"/>
              <w:autoSpaceDE w:val="0"/>
              <w:autoSpaceDN w:val="0"/>
              <w:adjustRightInd w:val="0"/>
              <w:jc w:val="center"/>
              <w:rPr>
                <w:rFonts w:ascii="Arial" w:hAnsi="Arial" w:cs="Arial"/>
                <w:b/>
                <w:bCs/>
                <w:color w:val="000000"/>
                <w:sz w:val="22"/>
                <w:szCs w:val="22"/>
              </w:rPr>
            </w:pPr>
            <w:r w:rsidRPr="001E62C6">
              <w:rPr>
                <w:rFonts w:ascii="Arial" w:hAnsi="Arial" w:cs="Arial"/>
                <w:b/>
                <w:bCs/>
                <w:color w:val="000000"/>
                <w:sz w:val="22"/>
                <w:szCs w:val="22"/>
              </w:rPr>
              <w:t>CLASSE</w:t>
            </w:r>
          </w:p>
          <w:p w14:paraId="5FA27E32" w14:textId="77777777" w:rsidR="00776286" w:rsidRPr="001E62C6" w:rsidRDefault="00776286" w:rsidP="0029182F">
            <w:pPr>
              <w:widowControl w:val="0"/>
              <w:autoSpaceDE w:val="0"/>
              <w:autoSpaceDN w:val="0"/>
              <w:adjustRightInd w:val="0"/>
              <w:jc w:val="center"/>
              <w:rPr>
                <w:rFonts w:ascii="Arial" w:hAnsi="Arial" w:cs="Arial"/>
                <w:b/>
                <w:bCs/>
                <w:color w:val="000000"/>
                <w:sz w:val="22"/>
                <w:szCs w:val="22"/>
              </w:rPr>
            </w:pPr>
            <w:r w:rsidRPr="001E62C6">
              <w:rPr>
                <w:rFonts w:ascii="Arial" w:hAnsi="Arial" w:cs="Arial"/>
                <w:b/>
                <w:bCs/>
                <w:color w:val="000000"/>
                <w:sz w:val="22"/>
                <w:szCs w:val="22"/>
              </w:rPr>
              <w:t>B</w:t>
            </w:r>
          </w:p>
        </w:tc>
        <w:tc>
          <w:tcPr>
            <w:tcW w:w="1559" w:type="dxa"/>
            <w:vAlign w:val="center"/>
          </w:tcPr>
          <w:p w14:paraId="77D01BE7" w14:textId="77777777" w:rsidR="00776286" w:rsidRPr="001E62C6" w:rsidRDefault="00776286" w:rsidP="0029182F">
            <w:pPr>
              <w:widowControl w:val="0"/>
              <w:autoSpaceDE w:val="0"/>
              <w:autoSpaceDN w:val="0"/>
              <w:adjustRightInd w:val="0"/>
              <w:jc w:val="center"/>
              <w:rPr>
                <w:rFonts w:ascii="Arial" w:hAnsi="Arial" w:cs="Arial"/>
                <w:b/>
                <w:bCs/>
                <w:color w:val="000000"/>
                <w:sz w:val="22"/>
                <w:szCs w:val="22"/>
              </w:rPr>
            </w:pPr>
            <w:r w:rsidRPr="001E62C6">
              <w:rPr>
                <w:rFonts w:ascii="Arial" w:hAnsi="Arial" w:cs="Arial"/>
                <w:b/>
                <w:bCs/>
                <w:color w:val="000000"/>
                <w:sz w:val="22"/>
                <w:szCs w:val="22"/>
              </w:rPr>
              <w:t xml:space="preserve">CLASSE II B </w:t>
            </w:r>
          </w:p>
          <w:p w14:paraId="05CB61A9" w14:textId="77777777" w:rsidR="00776286" w:rsidRPr="001E62C6" w:rsidRDefault="00776286" w:rsidP="0029182F">
            <w:pPr>
              <w:widowControl w:val="0"/>
              <w:autoSpaceDE w:val="0"/>
              <w:autoSpaceDN w:val="0"/>
              <w:adjustRightInd w:val="0"/>
              <w:jc w:val="center"/>
              <w:rPr>
                <w:rFonts w:ascii="Arial" w:hAnsi="Arial" w:cs="Arial"/>
                <w:b/>
                <w:bCs/>
                <w:color w:val="000000"/>
                <w:sz w:val="22"/>
                <w:szCs w:val="22"/>
              </w:rPr>
            </w:pPr>
            <w:r w:rsidRPr="001E62C6">
              <w:rPr>
                <w:rFonts w:ascii="Arial" w:hAnsi="Arial" w:cs="Arial"/>
                <w:b/>
                <w:bCs/>
                <w:color w:val="000000"/>
                <w:sz w:val="22"/>
                <w:szCs w:val="22"/>
              </w:rPr>
              <w:t>INERTES</w:t>
            </w:r>
          </w:p>
        </w:tc>
        <w:tc>
          <w:tcPr>
            <w:tcW w:w="1701" w:type="dxa"/>
            <w:vAlign w:val="center"/>
          </w:tcPr>
          <w:p w14:paraId="666E43DE" w14:textId="77777777" w:rsidR="00776286" w:rsidRPr="00983BCF" w:rsidRDefault="00776286" w:rsidP="0029182F">
            <w:pPr>
              <w:widowControl w:val="0"/>
              <w:autoSpaceDE w:val="0"/>
              <w:autoSpaceDN w:val="0"/>
              <w:adjustRightInd w:val="0"/>
              <w:jc w:val="center"/>
              <w:rPr>
                <w:rFonts w:ascii="Arial" w:hAnsi="Arial" w:cs="Arial"/>
                <w:color w:val="000000"/>
                <w:sz w:val="20"/>
              </w:rPr>
            </w:pPr>
            <w:r w:rsidRPr="00983BCF">
              <w:rPr>
                <w:rFonts w:ascii="Arial" w:hAnsi="Arial" w:cs="Arial"/>
                <w:color w:val="000000"/>
                <w:sz w:val="20"/>
              </w:rPr>
              <w:t>recicláveis para outras destinações</w:t>
            </w:r>
          </w:p>
        </w:tc>
        <w:tc>
          <w:tcPr>
            <w:tcW w:w="3065" w:type="dxa"/>
            <w:vAlign w:val="center"/>
          </w:tcPr>
          <w:p w14:paraId="2F2E93AF" w14:textId="77777777" w:rsidR="00776286" w:rsidRPr="00495275" w:rsidRDefault="00776286" w:rsidP="0029182F">
            <w:pPr>
              <w:widowControl w:val="0"/>
              <w:autoSpaceDE w:val="0"/>
              <w:autoSpaceDN w:val="0"/>
              <w:adjustRightInd w:val="0"/>
              <w:jc w:val="center"/>
              <w:rPr>
                <w:rFonts w:ascii="Arial" w:hAnsi="Arial" w:cs="Arial"/>
                <w:b/>
                <w:bCs/>
                <w:color w:val="000000"/>
                <w:sz w:val="20"/>
              </w:rPr>
            </w:pPr>
            <w:r w:rsidRPr="00495275">
              <w:rPr>
                <w:rFonts w:ascii="Arial" w:hAnsi="Arial" w:cs="Arial"/>
                <w:b/>
                <w:bCs/>
                <w:color w:val="000000"/>
                <w:sz w:val="20"/>
              </w:rPr>
              <w:t>GESSO LISO, GESSO ACARTONADO (DRY-WALL)</w:t>
            </w:r>
          </w:p>
        </w:tc>
        <w:tc>
          <w:tcPr>
            <w:tcW w:w="1060" w:type="dxa"/>
            <w:vAlign w:val="center"/>
          </w:tcPr>
          <w:p w14:paraId="28E479F7" w14:textId="77777777" w:rsidR="00776286" w:rsidRPr="00983BCF" w:rsidRDefault="00776286" w:rsidP="0029182F">
            <w:pPr>
              <w:widowControl w:val="0"/>
              <w:autoSpaceDE w:val="0"/>
              <w:autoSpaceDN w:val="0"/>
              <w:adjustRightInd w:val="0"/>
              <w:jc w:val="center"/>
              <w:rPr>
                <w:rFonts w:ascii="Arial" w:hAnsi="Arial" w:cs="Arial"/>
                <w:b/>
                <w:bCs/>
                <w:color w:val="000000"/>
                <w:sz w:val="20"/>
                <w:highlight w:val="yellow"/>
              </w:rPr>
            </w:pPr>
            <w:r w:rsidRPr="00983BCF">
              <w:rPr>
                <w:rFonts w:ascii="Arial" w:hAnsi="Arial" w:cs="Arial"/>
                <w:b/>
                <w:bCs/>
                <w:color w:val="000000"/>
                <w:sz w:val="20"/>
                <w:highlight w:val="yellow"/>
              </w:rPr>
              <w:t>00,00</w:t>
            </w:r>
          </w:p>
        </w:tc>
        <w:tc>
          <w:tcPr>
            <w:tcW w:w="871" w:type="dxa"/>
            <w:vAlign w:val="center"/>
          </w:tcPr>
          <w:p w14:paraId="6027C6F4" w14:textId="77777777" w:rsidR="00776286" w:rsidRPr="00983BCF" w:rsidRDefault="00776286" w:rsidP="0029182F">
            <w:pPr>
              <w:widowControl w:val="0"/>
              <w:autoSpaceDE w:val="0"/>
              <w:autoSpaceDN w:val="0"/>
              <w:adjustRightInd w:val="0"/>
              <w:jc w:val="center"/>
              <w:rPr>
                <w:rFonts w:ascii="Arial" w:hAnsi="Arial" w:cs="Arial"/>
                <w:b/>
                <w:bCs/>
                <w:color w:val="000000"/>
                <w:sz w:val="20"/>
              </w:rPr>
            </w:pPr>
            <w:r w:rsidRPr="00983BCF">
              <w:rPr>
                <w:rFonts w:ascii="Arial" w:hAnsi="Arial" w:cs="Arial"/>
                <w:b/>
                <w:bCs/>
                <w:color w:val="000000"/>
                <w:sz w:val="20"/>
              </w:rPr>
              <w:t>m³</w:t>
            </w:r>
          </w:p>
        </w:tc>
      </w:tr>
      <w:tr w:rsidR="00776286" w:rsidRPr="00983BCF" w14:paraId="60E82381" w14:textId="77777777" w:rsidTr="006A696A">
        <w:trPr>
          <w:jc w:val="center"/>
        </w:trPr>
        <w:tc>
          <w:tcPr>
            <w:tcW w:w="1271" w:type="dxa"/>
            <w:vAlign w:val="center"/>
          </w:tcPr>
          <w:p w14:paraId="6BDA8E74" w14:textId="77777777" w:rsidR="00776286" w:rsidRPr="001E62C6" w:rsidRDefault="00776286" w:rsidP="0029182F">
            <w:pPr>
              <w:widowControl w:val="0"/>
              <w:autoSpaceDE w:val="0"/>
              <w:autoSpaceDN w:val="0"/>
              <w:adjustRightInd w:val="0"/>
              <w:jc w:val="center"/>
              <w:rPr>
                <w:rFonts w:ascii="Arial" w:hAnsi="Arial" w:cs="Arial"/>
                <w:b/>
                <w:bCs/>
                <w:color w:val="000000"/>
                <w:sz w:val="22"/>
                <w:szCs w:val="22"/>
              </w:rPr>
            </w:pPr>
            <w:r w:rsidRPr="001E62C6">
              <w:rPr>
                <w:rFonts w:ascii="Arial" w:hAnsi="Arial" w:cs="Arial"/>
                <w:b/>
                <w:bCs/>
                <w:color w:val="000000"/>
                <w:sz w:val="22"/>
                <w:szCs w:val="22"/>
              </w:rPr>
              <w:t>CLASSE</w:t>
            </w:r>
          </w:p>
          <w:p w14:paraId="3A97D92C" w14:textId="77777777" w:rsidR="00776286" w:rsidRPr="001E62C6" w:rsidRDefault="00776286" w:rsidP="0029182F">
            <w:pPr>
              <w:widowControl w:val="0"/>
              <w:autoSpaceDE w:val="0"/>
              <w:autoSpaceDN w:val="0"/>
              <w:adjustRightInd w:val="0"/>
              <w:jc w:val="center"/>
              <w:rPr>
                <w:rFonts w:ascii="Arial" w:hAnsi="Arial" w:cs="Arial"/>
                <w:b/>
                <w:bCs/>
                <w:color w:val="000000"/>
                <w:sz w:val="22"/>
                <w:szCs w:val="22"/>
              </w:rPr>
            </w:pPr>
            <w:r w:rsidRPr="001E62C6">
              <w:rPr>
                <w:rFonts w:ascii="Arial" w:hAnsi="Arial" w:cs="Arial"/>
                <w:b/>
                <w:bCs/>
                <w:color w:val="000000"/>
                <w:sz w:val="22"/>
                <w:szCs w:val="22"/>
              </w:rPr>
              <w:t>C</w:t>
            </w:r>
          </w:p>
        </w:tc>
        <w:tc>
          <w:tcPr>
            <w:tcW w:w="1559" w:type="dxa"/>
            <w:vAlign w:val="center"/>
          </w:tcPr>
          <w:p w14:paraId="6E734F83" w14:textId="77777777" w:rsidR="00776286" w:rsidRPr="001E62C6" w:rsidRDefault="00776286" w:rsidP="0029182F">
            <w:pPr>
              <w:widowControl w:val="0"/>
              <w:autoSpaceDE w:val="0"/>
              <w:autoSpaceDN w:val="0"/>
              <w:adjustRightInd w:val="0"/>
              <w:jc w:val="center"/>
              <w:rPr>
                <w:rFonts w:ascii="Arial" w:hAnsi="Arial" w:cs="Arial"/>
                <w:b/>
                <w:bCs/>
                <w:color w:val="000000"/>
                <w:sz w:val="22"/>
                <w:szCs w:val="22"/>
              </w:rPr>
            </w:pPr>
            <w:r w:rsidRPr="001E62C6">
              <w:rPr>
                <w:rFonts w:ascii="Arial" w:hAnsi="Arial" w:cs="Arial"/>
                <w:b/>
                <w:bCs/>
                <w:color w:val="000000"/>
                <w:sz w:val="22"/>
                <w:szCs w:val="22"/>
              </w:rPr>
              <w:t xml:space="preserve">CLASSE II B </w:t>
            </w:r>
          </w:p>
          <w:p w14:paraId="58BE4F52" w14:textId="77777777" w:rsidR="00776286" w:rsidRPr="001E62C6" w:rsidRDefault="00776286" w:rsidP="0029182F">
            <w:pPr>
              <w:widowControl w:val="0"/>
              <w:autoSpaceDE w:val="0"/>
              <w:autoSpaceDN w:val="0"/>
              <w:adjustRightInd w:val="0"/>
              <w:jc w:val="center"/>
              <w:rPr>
                <w:rFonts w:ascii="Arial" w:hAnsi="Arial" w:cs="Arial"/>
                <w:b/>
                <w:bCs/>
                <w:color w:val="000000"/>
                <w:sz w:val="22"/>
                <w:szCs w:val="22"/>
              </w:rPr>
            </w:pPr>
            <w:r w:rsidRPr="001E62C6">
              <w:rPr>
                <w:rFonts w:ascii="Arial" w:hAnsi="Arial" w:cs="Arial"/>
                <w:b/>
                <w:bCs/>
                <w:color w:val="000000"/>
                <w:sz w:val="22"/>
                <w:szCs w:val="22"/>
              </w:rPr>
              <w:t>INERTES</w:t>
            </w:r>
          </w:p>
        </w:tc>
        <w:tc>
          <w:tcPr>
            <w:tcW w:w="1701" w:type="dxa"/>
            <w:vAlign w:val="center"/>
          </w:tcPr>
          <w:p w14:paraId="17F5EB03" w14:textId="77777777" w:rsidR="00776286" w:rsidRPr="00983BCF" w:rsidRDefault="00776286" w:rsidP="0029182F">
            <w:pPr>
              <w:widowControl w:val="0"/>
              <w:autoSpaceDE w:val="0"/>
              <w:autoSpaceDN w:val="0"/>
              <w:adjustRightInd w:val="0"/>
              <w:jc w:val="center"/>
              <w:rPr>
                <w:rFonts w:ascii="Arial" w:hAnsi="Arial" w:cs="Arial"/>
                <w:color w:val="000000"/>
                <w:sz w:val="20"/>
              </w:rPr>
            </w:pPr>
            <w:r w:rsidRPr="00983BCF">
              <w:rPr>
                <w:rFonts w:ascii="Arial" w:hAnsi="Arial" w:cs="Arial"/>
                <w:color w:val="000000"/>
                <w:sz w:val="20"/>
              </w:rPr>
              <w:t>não recicláveis</w:t>
            </w:r>
          </w:p>
        </w:tc>
        <w:tc>
          <w:tcPr>
            <w:tcW w:w="3065" w:type="dxa"/>
            <w:vAlign w:val="center"/>
          </w:tcPr>
          <w:p w14:paraId="50458CFC" w14:textId="77777777" w:rsidR="00776286" w:rsidRPr="00495275" w:rsidRDefault="00776286" w:rsidP="0029182F">
            <w:pPr>
              <w:widowControl w:val="0"/>
              <w:autoSpaceDE w:val="0"/>
              <w:autoSpaceDN w:val="0"/>
              <w:adjustRightInd w:val="0"/>
              <w:jc w:val="center"/>
              <w:rPr>
                <w:rFonts w:ascii="Arial" w:hAnsi="Arial" w:cs="Arial"/>
                <w:b/>
                <w:bCs/>
                <w:color w:val="000000"/>
                <w:sz w:val="20"/>
              </w:rPr>
            </w:pPr>
            <w:r w:rsidRPr="00495275">
              <w:rPr>
                <w:rFonts w:ascii="Arial" w:hAnsi="Arial" w:cs="Arial"/>
                <w:b/>
                <w:bCs/>
                <w:color w:val="000000"/>
                <w:sz w:val="20"/>
              </w:rPr>
              <w:t>PAPEL, TECIDO, LIXAS, ROLOS, PINCÉIS, FITAS (USADOS)</w:t>
            </w:r>
          </w:p>
        </w:tc>
        <w:tc>
          <w:tcPr>
            <w:tcW w:w="1060" w:type="dxa"/>
            <w:vAlign w:val="center"/>
          </w:tcPr>
          <w:p w14:paraId="173E708C" w14:textId="77777777" w:rsidR="00776286" w:rsidRPr="00983BCF" w:rsidRDefault="00776286" w:rsidP="0029182F">
            <w:pPr>
              <w:widowControl w:val="0"/>
              <w:autoSpaceDE w:val="0"/>
              <w:autoSpaceDN w:val="0"/>
              <w:adjustRightInd w:val="0"/>
              <w:jc w:val="center"/>
              <w:rPr>
                <w:rFonts w:ascii="Arial" w:hAnsi="Arial" w:cs="Arial"/>
                <w:b/>
                <w:bCs/>
                <w:color w:val="000000"/>
                <w:sz w:val="20"/>
                <w:highlight w:val="yellow"/>
              </w:rPr>
            </w:pPr>
            <w:r w:rsidRPr="00983BCF">
              <w:rPr>
                <w:rFonts w:ascii="Arial" w:hAnsi="Arial" w:cs="Arial"/>
                <w:b/>
                <w:bCs/>
                <w:color w:val="000000"/>
                <w:sz w:val="20"/>
                <w:highlight w:val="yellow"/>
              </w:rPr>
              <w:t>00,00</w:t>
            </w:r>
          </w:p>
        </w:tc>
        <w:tc>
          <w:tcPr>
            <w:tcW w:w="871" w:type="dxa"/>
            <w:vAlign w:val="center"/>
          </w:tcPr>
          <w:p w14:paraId="51706BE5" w14:textId="77777777" w:rsidR="00776286" w:rsidRPr="00983BCF" w:rsidRDefault="00776286" w:rsidP="0029182F">
            <w:pPr>
              <w:widowControl w:val="0"/>
              <w:autoSpaceDE w:val="0"/>
              <w:autoSpaceDN w:val="0"/>
              <w:adjustRightInd w:val="0"/>
              <w:jc w:val="center"/>
              <w:rPr>
                <w:rFonts w:ascii="Arial" w:hAnsi="Arial" w:cs="Arial"/>
                <w:b/>
                <w:bCs/>
                <w:color w:val="000000"/>
                <w:sz w:val="20"/>
              </w:rPr>
            </w:pPr>
            <w:r w:rsidRPr="00983BCF">
              <w:rPr>
                <w:rFonts w:ascii="Arial" w:hAnsi="Arial" w:cs="Arial"/>
                <w:b/>
                <w:bCs/>
                <w:color w:val="000000"/>
                <w:sz w:val="20"/>
              </w:rPr>
              <w:t>m³</w:t>
            </w:r>
          </w:p>
        </w:tc>
      </w:tr>
      <w:tr w:rsidR="00776286" w:rsidRPr="00983BCF" w14:paraId="5528BA5E" w14:textId="77777777" w:rsidTr="006A696A">
        <w:trPr>
          <w:jc w:val="center"/>
        </w:trPr>
        <w:tc>
          <w:tcPr>
            <w:tcW w:w="1271" w:type="dxa"/>
            <w:vAlign w:val="center"/>
          </w:tcPr>
          <w:p w14:paraId="44A6FA9B" w14:textId="77777777" w:rsidR="00776286" w:rsidRPr="001E62C6" w:rsidRDefault="00776286" w:rsidP="0029182F">
            <w:pPr>
              <w:widowControl w:val="0"/>
              <w:autoSpaceDE w:val="0"/>
              <w:autoSpaceDN w:val="0"/>
              <w:adjustRightInd w:val="0"/>
              <w:jc w:val="center"/>
              <w:rPr>
                <w:rFonts w:ascii="Arial" w:hAnsi="Arial" w:cs="Arial"/>
                <w:b/>
                <w:bCs/>
                <w:color w:val="000000"/>
                <w:sz w:val="22"/>
                <w:szCs w:val="22"/>
              </w:rPr>
            </w:pPr>
            <w:r w:rsidRPr="001E62C6">
              <w:rPr>
                <w:rFonts w:ascii="Arial" w:hAnsi="Arial" w:cs="Arial"/>
                <w:b/>
                <w:bCs/>
                <w:color w:val="000000"/>
                <w:sz w:val="22"/>
                <w:szCs w:val="22"/>
              </w:rPr>
              <w:t>CLASSE</w:t>
            </w:r>
          </w:p>
          <w:p w14:paraId="54E8F7FB" w14:textId="77777777" w:rsidR="00776286" w:rsidRPr="001E62C6" w:rsidRDefault="00776286" w:rsidP="0029182F">
            <w:pPr>
              <w:widowControl w:val="0"/>
              <w:autoSpaceDE w:val="0"/>
              <w:autoSpaceDN w:val="0"/>
              <w:adjustRightInd w:val="0"/>
              <w:jc w:val="center"/>
              <w:rPr>
                <w:rFonts w:ascii="Arial" w:hAnsi="Arial" w:cs="Arial"/>
                <w:b/>
                <w:bCs/>
                <w:color w:val="000000"/>
                <w:sz w:val="22"/>
                <w:szCs w:val="22"/>
              </w:rPr>
            </w:pPr>
            <w:r w:rsidRPr="001E62C6">
              <w:rPr>
                <w:rFonts w:ascii="Arial" w:hAnsi="Arial" w:cs="Arial"/>
                <w:b/>
                <w:bCs/>
                <w:color w:val="000000"/>
                <w:sz w:val="22"/>
                <w:szCs w:val="22"/>
              </w:rPr>
              <w:t>D</w:t>
            </w:r>
          </w:p>
        </w:tc>
        <w:tc>
          <w:tcPr>
            <w:tcW w:w="1559" w:type="dxa"/>
            <w:vAlign w:val="center"/>
          </w:tcPr>
          <w:p w14:paraId="087E32B3" w14:textId="77777777" w:rsidR="00776286" w:rsidRPr="001E62C6" w:rsidRDefault="00776286" w:rsidP="0029182F">
            <w:pPr>
              <w:widowControl w:val="0"/>
              <w:autoSpaceDE w:val="0"/>
              <w:autoSpaceDN w:val="0"/>
              <w:adjustRightInd w:val="0"/>
              <w:jc w:val="center"/>
              <w:rPr>
                <w:rFonts w:ascii="Arial" w:hAnsi="Arial" w:cs="Arial"/>
                <w:b/>
                <w:bCs/>
                <w:color w:val="000000"/>
                <w:sz w:val="22"/>
                <w:szCs w:val="22"/>
              </w:rPr>
            </w:pPr>
            <w:r w:rsidRPr="001E62C6">
              <w:rPr>
                <w:rFonts w:ascii="Arial" w:hAnsi="Arial" w:cs="Arial"/>
                <w:b/>
                <w:bCs/>
                <w:color w:val="000000"/>
                <w:sz w:val="22"/>
                <w:szCs w:val="22"/>
              </w:rPr>
              <w:t xml:space="preserve"> CLASSE I PERIGOSOS</w:t>
            </w:r>
          </w:p>
        </w:tc>
        <w:tc>
          <w:tcPr>
            <w:tcW w:w="1701" w:type="dxa"/>
            <w:vAlign w:val="center"/>
          </w:tcPr>
          <w:p w14:paraId="6C6BC0AF" w14:textId="77777777" w:rsidR="00776286" w:rsidRPr="001D1D3E" w:rsidRDefault="00776286" w:rsidP="0029182F">
            <w:pPr>
              <w:widowControl w:val="0"/>
              <w:autoSpaceDE w:val="0"/>
              <w:autoSpaceDN w:val="0"/>
              <w:adjustRightInd w:val="0"/>
              <w:jc w:val="center"/>
              <w:rPr>
                <w:rFonts w:ascii="Arial" w:hAnsi="Arial" w:cs="Arial"/>
                <w:b/>
                <w:bCs/>
                <w:color w:val="000000"/>
                <w:sz w:val="20"/>
              </w:rPr>
            </w:pPr>
            <w:r w:rsidRPr="001D1D3E">
              <w:rPr>
                <w:rFonts w:ascii="Arial" w:hAnsi="Arial" w:cs="Arial"/>
                <w:b/>
                <w:bCs/>
                <w:color w:val="000000"/>
                <w:sz w:val="20"/>
              </w:rPr>
              <w:t>TÓXICOS</w:t>
            </w:r>
          </w:p>
        </w:tc>
        <w:tc>
          <w:tcPr>
            <w:tcW w:w="3065" w:type="dxa"/>
            <w:vAlign w:val="center"/>
          </w:tcPr>
          <w:p w14:paraId="7CCBFA99" w14:textId="77777777" w:rsidR="00776286" w:rsidRPr="00495275" w:rsidRDefault="00776286" w:rsidP="0029182F">
            <w:pPr>
              <w:widowControl w:val="0"/>
              <w:autoSpaceDE w:val="0"/>
              <w:autoSpaceDN w:val="0"/>
              <w:adjustRightInd w:val="0"/>
              <w:jc w:val="center"/>
              <w:rPr>
                <w:rFonts w:ascii="Arial" w:hAnsi="Arial" w:cs="Arial"/>
                <w:b/>
                <w:bCs/>
                <w:color w:val="000000"/>
                <w:sz w:val="20"/>
              </w:rPr>
            </w:pPr>
            <w:r>
              <w:rPr>
                <w:rFonts w:ascii="Arial" w:hAnsi="Arial" w:cs="Arial"/>
                <w:b/>
                <w:bCs/>
                <w:color w:val="000000"/>
                <w:sz w:val="20"/>
              </w:rPr>
              <w:t>PEÇAS DE</w:t>
            </w:r>
            <w:r w:rsidRPr="00495275">
              <w:rPr>
                <w:rFonts w:ascii="Arial" w:hAnsi="Arial" w:cs="Arial"/>
                <w:b/>
                <w:bCs/>
                <w:color w:val="000000"/>
                <w:sz w:val="20"/>
              </w:rPr>
              <w:t xml:space="preserve"> AMIANTO, METAIS PESADOS</w:t>
            </w:r>
            <w:r>
              <w:rPr>
                <w:rFonts w:ascii="Arial" w:hAnsi="Arial" w:cs="Arial"/>
                <w:b/>
                <w:bCs/>
                <w:color w:val="000000"/>
                <w:sz w:val="20"/>
              </w:rPr>
              <w:t xml:space="preserve"> (LAMPADAS FLUORECENTES)</w:t>
            </w:r>
          </w:p>
        </w:tc>
        <w:tc>
          <w:tcPr>
            <w:tcW w:w="1060" w:type="dxa"/>
            <w:vAlign w:val="center"/>
          </w:tcPr>
          <w:p w14:paraId="3859B7B1" w14:textId="77777777" w:rsidR="00776286" w:rsidRPr="00983BCF" w:rsidRDefault="00776286" w:rsidP="0029182F">
            <w:pPr>
              <w:widowControl w:val="0"/>
              <w:autoSpaceDE w:val="0"/>
              <w:autoSpaceDN w:val="0"/>
              <w:adjustRightInd w:val="0"/>
              <w:jc w:val="center"/>
              <w:rPr>
                <w:rFonts w:ascii="Arial" w:hAnsi="Arial" w:cs="Arial"/>
                <w:b/>
                <w:bCs/>
                <w:color w:val="000000"/>
                <w:sz w:val="20"/>
                <w:highlight w:val="yellow"/>
              </w:rPr>
            </w:pPr>
            <w:r w:rsidRPr="00983BCF">
              <w:rPr>
                <w:rFonts w:ascii="Arial" w:hAnsi="Arial" w:cs="Arial"/>
                <w:b/>
                <w:bCs/>
                <w:color w:val="000000"/>
                <w:sz w:val="20"/>
                <w:highlight w:val="yellow"/>
              </w:rPr>
              <w:t>00,00</w:t>
            </w:r>
          </w:p>
        </w:tc>
        <w:tc>
          <w:tcPr>
            <w:tcW w:w="871" w:type="dxa"/>
            <w:vAlign w:val="center"/>
          </w:tcPr>
          <w:p w14:paraId="64E8E1BB" w14:textId="77777777" w:rsidR="00776286" w:rsidRPr="00983BCF" w:rsidRDefault="00776286" w:rsidP="0029182F">
            <w:pPr>
              <w:widowControl w:val="0"/>
              <w:autoSpaceDE w:val="0"/>
              <w:autoSpaceDN w:val="0"/>
              <w:adjustRightInd w:val="0"/>
              <w:jc w:val="center"/>
              <w:rPr>
                <w:rFonts w:ascii="Arial" w:hAnsi="Arial" w:cs="Arial"/>
                <w:b/>
                <w:bCs/>
                <w:color w:val="000000"/>
                <w:sz w:val="20"/>
              </w:rPr>
            </w:pPr>
            <w:r w:rsidRPr="00983BCF">
              <w:rPr>
                <w:rFonts w:ascii="Arial" w:hAnsi="Arial" w:cs="Arial"/>
                <w:b/>
                <w:bCs/>
                <w:color w:val="000000"/>
                <w:sz w:val="20"/>
              </w:rPr>
              <w:t>m³</w:t>
            </w:r>
          </w:p>
        </w:tc>
      </w:tr>
      <w:tr w:rsidR="00776286" w:rsidRPr="00983BCF" w14:paraId="1B2EF125" w14:textId="77777777" w:rsidTr="006A696A">
        <w:trPr>
          <w:jc w:val="center"/>
        </w:trPr>
        <w:tc>
          <w:tcPr>
            <w:tcW w:w="1271" w:type="dxa"/>
            <w:vAlign w:val="center"/>
          </w:tcPr>
          <w:p w14:paraId="16829685" w14:textId="77777777" w:rsidR="00776286" w:rsidRPr="001E62C6" w:rsidRDefault="00776286" w:rsidP="0029182F">
            <w:pPr>
              <w:widowControl w:val="0"/>
              <w:autoSpaceDE w:val="0"/>
              <w:autoSpaceDN w:val="0"/>
              <w:adjustRightInd w:val="0"/>
              <w:jc w:val="center"/>
              <w:rPr>
                <w:rFonts w:ascii="Arial" w:hAnsi="Arial" w:cs="Arial"/>
                <w:b/>
                <w:bCs/>
                <w:color w:val="000000"/>
                <w:sz w:val="22"/>
                <w:szCs w:val="22"/>
              </w:rPr>
            </w:pPr>
            <w:r w:rsidRPr="001E62C6">
              <w:rPr>
                <w:rFonts w:ascii="Arial" w:hAnsi="Arial" w:cs="Arial"/>
                <w:b/>
                <w:bCs/>
                <w:color w:val="000000"/>
                <w:sz w:val="22"/>
                <w:szCs w:val="22"/>
              </w:rPr>
              <w:t>CLASSE</w:t>
            </w:r>
          </w:p>
          <w:p w14:paraId="2AD53526" w14:textId="77777777" w:rsidR="00776286" w:rsidRPr="001E62C6" w:rsidRDefault="00776286" w:rsidP="0029182F">
            <w:pPr>
              <w:widowControl w:val="0"/>
              <w:autoSpaceDE w:val="0"/>
              <w:autoSpaceDN w:val="0"/>
              <w:adjustRightInd w:val="0"/>
              <w:jc w:val="center"/>
              <w:rPr>
                <w:rFonts w:ascii="Arial" w:hAnsi="Arial" w:cs="Arial"/>
                <w:b/>
                <w:bCs/>
                <w:color w:val="000000"/>
                <w:sz w:val="22"/>
                <w:szCs w:val="22"/>
              </w:rPr>
            </w:pPr>
            <w:r w:rsidRPr="001E62C6">
              <w:rPr>
                <w:rFonts w:ascii="Arial" w:hAnsi="Arial" w:cs="Arial"/>
                <w:b/>
                <w:bCs/>
                <w:color w:val="000000"/>
                <w:sz w:val="22"/>
                <w:szCs w:val="22"/>
              </w:rPr>
              <w:t>D</w:t>
            </w:r>
          </w:p>
        </w:tc>
        <w:tc>
          <w:tcPr>
            <w:tcW w:w="1559" w:type="dxa"/>
            <w:vAlign w:val="center"/>
          </w:tcPr>
          <w:p w14:paraId="5064BB8F" w14:textId="77777777" w:rsidR="00776286" w:rsidRPr="001E62C6" w:rsidRDefault="00776286" w:rsidP="0029182F">
            <w:pPr>
              <w:widowControl w:val="0"/>
              <w:autoSpaceDE w:val="0"/>
              <w:autoSpaceDN w:val="0"/>
              <w:adjustRightInd w:val="0"/>
              <w:jc w:val="center"/>
              <w:rPr>
                <w:rFonts w:ascii="Arial" w:hAnsi="Arial" w:cs="Arial"/>
                <w:b/>
                <w:bCs/>
                <w:color w:val="000000"/>
                <w:sz w:val="22"/>
                <w:szCs w:val="22"/>
              </w:rPr>
            </w:pPr>
            <w:r w:rsidRPr="001E62C6">
              <w:rPr>
                <w:rFonts w:ascii="Arial" w:hAnsi="Arial" w:cs="Arial"/>
                <w:b/>
                <w:bCs/>
                <w:color w:val="000000"/>
                <w:sz w:val="22"/>
                <w:szCs w:val="22"/>
              </w:rPr>
              <w:t>CLASSE I PERIGOSOS</w:t>
            </w:r>
          </w:p>
        </w:tc>
        <w:tc>
          <w:tcPr>
            <w:tcW w:w="1701" w:type="dxa"/>
            <w:vAlign w:val="center"/>
          </w:tcPr>
          <w:p w14:paraId="437C451A" w14:textId="77777777" w:rsidR="00776286" w:rsidRPr="001D1D3E" w:rsidRDefault="00776286" w:rsidP="0029182F">
            <w:pPr>
              <w:widowControl w:val="0"/>
              <w:autoSpaceDE w:val="0"/>
              <w:autoSpaceDN w:val="0"/>
              <w:adjustRightInd w:val="0"/>
              <w:jc w:val="center"/>
              <w:rPr>
                <w:rFonts w:ascii="Arial" w:hAnsi="Arial" w:cs="Arial"/>
                <w:b/>
                <w:bCs/>
                <w:color w:val="000000"/>
                <w:sz w:val="20"/>
              </w:rPr>
            </w:pPr>
            <w:r w:rsidRPr="001D1D3E">
              <w:rPr>
                <w:rFonts w:ascii="Arial" w:hAnsi="Arial" w:cs="Arial"/>
                <w:b/>
                <w:bCs/>
                <w:color w:val="000000"/>
                <w:sz w:val="20"/>
              </w:rPr>
              <w:t>TÓXICOS</w:t>
            </w:r>
            <w:r>
              <w:rPr>
                <w:rFonts w:ascii="Arial" w:hAnsi="Arial" w:cs="Arial"/>
                <w:b/>
                <w:bCs/>
                <w:color w:val="000000"/>
                <w:sz w:val="20"/>
              </w:rPr>
              <w:t>,</w:t>
            </w:r>
          </w:p>
          <w:p w14:paraId="1173BC5B" w14:textId="77777777" w:rsidR="00776286" w:rsidRPr="00983BCF" w:rsidRDefault="00776286" w:rsidP="0029182F">
            <w:pPr>
              <w:widowControl w:val="0"/>
              <w:autoSpaceDE w:val="0"/>
              <w:autoSpaceDN w:val="0"/>
              <w:adjustRightInd w:val="0"/>
              <w:jc w:val="center"/>
              <w:rPr>
                <w:rFonts w:ascii="Arial" w:hAnsi="Arial" w:cs="Arial"/>
                <w:b/>
                <w:bCs/>
                <w:color w:val="000000"/>
                <w:sz w:val="20"/>
              </w:rPr>
            </w:pPr>
            <w:r>
              <w:rPr>
                <w:rFonts w:ascii="Arial" w:hAnsi="Arial" w:cs="Arial"/>
                <w:b/>
                <w:bCs/>
                <w:color w:val="000000"/>
                <w:sz w:val="20"/>
              </w:rPr>
              <w:t>INFLÁMÁVEIS</w:t>
            </w:r>
          </w:p>
        </w:tc>
        <w:tc>
          <w:tcPr>
            <w:tcW w:w="3065" w:type="dxa"/>
            <w:vAlign w:val="center"/>
          </w:tcPr>
          <w:p w14:paraId="200DB498" w14:textId="77777777" w:rsidR="00776286" w:rsidRPr="00495275" w:rsidRDefault="00776286" w:rsidP="0029182F">
            <w:pPr>
              <w:widowControl w:val="0"/>
              <w:autoSpaceDE w:val="0"/>
              <w:autoSpaceDN w:val="0"/>
              <w:adjustRightInd w:val="0"/>
              <w:jc w:val="center"/>
              <w:rPr>
                <w:rFonts w:ascii="Arial" w:hAnsi="Arial" w:cs="Arial"/>
                <w:b/>
                <w:bCs/>
                <w:color w:val="000000"/>
                <w:sz w:val="20"/>
              </w:rPr>
            </w:pPr>
            <w:r w:rsidRPr="00495275">
              <w:rPr>
                <w:rFonts w:ascii="Arial" w:hAnsi="Arial" w:cs="Arial"/>
                <w:b/>
                <w:bCs/>
                <w:color w:val="000000"/>
                <w:sz w:val="20"/>
              </w:rPr>
              <w:t>EMBALAGENS (COM LÍQUIDO OU PASTA) DE TINTAS, SOLVENTES, ÓLEOS, GRAXAS, SELANTES</w:t>
            </w:r>
          </w:p>
        </w:tc>
        <w:tc>
          <w:tcPr>
            <w:tcW w:w="1060" w:type="dxa"/>
            <w:vAlign w:val="center"/>
          </w:tcPr>
          <w:p w14:paraId="48D5F446" w14:textId="77777777" w:rsidR="00776286" w:rsidRPr="00983BCF" w:rsidRDefault="00776286" w:rsidP="0029182F">
            <w:pPr>
              <w:widowControl w:val="0"/>
              <w:autoSpaceDE w:val="0"/>
              <w:autoSpaceDN w:val="0"/>
              <w:adjustRightInd w:val="0"/>
              <w:jc w:val="center"/>
              <w:rPr>
                <w:rFonts w:ascii="Arial" w:hAnsi="Arial" w:cs="Arial"/>
                <w:b/>
                <w:bCs/>
                <w:color w:val="000000"/>
                <w:sz w:val="20"/>
              </w:rPr>
            </w:pPr>
            <w:r w:rsidRPr="00983BCF">
              <w:rPr>
                <w:rFonts w:ascii="Arial" w:hAnsi="Arial" w:cs="Arial"/>
                <w:b/>
                <w:bCs/>
                <w:color w:val="000000"/>
                <w:sz w:val="20"/>
                <w:highlight w:val="yellow"/>
              </w:rPr>
              <w:t>00,00</w:t>
            </w:r>
          </w:p>
        </w:tc>
        <w:tc>
          <w:tcPr>
            <w:tcW w:w="871" w:type="dxa"/>
            <w:vAlign w:val="center"/>
          </w:tcPr>
          <w:p w14:paraId="5308FF17" w14:textId="77777777" w:rsidR="00776286" w:rsidRPr="00983BCF" w:rsidRDefault="00776286" w:rsidP="0029182F">
            <w:pPr>
              <w:widowControl w:val="0"/>
              <w:autoSpaceDE w:val="0"/>
              <w:autoSpaceDN w:val="0"/>
              <w:adjustRightInd w:val="0"/>
              <w:jc w:val="center"/>
              <w:rPr>
                <w:rFonts w:ascii="Arial" w:hAnsi="Arial" w:cs="Arial"/>
                <w:b/>
                <w:bCs/>
                <w:color w:val="000000"/>
                <w:sz w:val="20"/>
              </w:rPr>
            </w:pPr>
            <w:r w:rsidRPr="00983BCF">
              <w:rPr>
                <w:rFonts w:ascii="Arial" w:hAnsi="Arial" w:cs="Arial"/>
                <w:b/>
                <w:bCs/>
                <w:color w:val="000000"/>
                <w:sz w:val="20"/>
              </w:rPr>
              <w:t>m³</w:t>
            </w:r>
          </w:p>
        </w:tc>
      </w:tr>
    </w:tbl>
    <w:p w14:paraId="72E5DF78" w14:textId="77777777" w:rsidR="00776286" w:rsidRDefault="00776286" w:rsidP="0029182F">
      <w:pPr>
        <w:widowControl w:val="0"/>
        <w:autoSpaceDE w:val="0"/>
        <w:autoSpaceDN w:val="0"/>
        <w:adjustRightInd w:val="0"/>
        <w:rPr>
          <w:rFonts w:ascii="Arial" w:hAnsi="Arial" w:cs="Arial"/>
          <w:color w:val="000000"/>
          <w:sz w:val="18"/>
          <w:szCs w:val="18"/>
        </w:rPr>
      </w:pPr>
      <w:r>
        <w:rPr>
          <w:rFonts w:ascii="Arial" w:hAnsi="Arial" w:cs="Arial"/>
          <w:color w:val="000000"/>
          <w:sz w:val="18"/>
          <w:szCs w:val="18"/>
        </w:rPr>
        <w:t>* C</w:t>
      </w:r>
      <w:r w:rsidRPr="0057721F">
        <w:rPr>
          <w:rFonts w:ascii="Arial" w:hAnsi="Arial" w:cs="Arial"/>
          <w:color w:val="000000"/>
          <w:sz w:val="18"/>
          <w:szCs w:val="18"/>
        </w:rPr>
        <w:t>onsideram-se embalagens vazias de tintas imobiliárias, aquelas cujo recipiente apresenta apenas filme seco de tinta em seu revestimento interno, sem acúmulo de resíduo de tinta líquida</w:t>
      </w:r>
      <w:r>
        <w:rPr>
          <w:rFonts w:ascii="Arial" w:hAnsi="Arial" w:cs="Arial"/>
          <w:color w:val="000000"/>
          <w:sz w:val="18"/>
          <w:szCs w:val="18"/>
        </w:rPr>
        <w:t xml:space="preserve">. </w:t>
      </w:r>
      <w:r w:rsidRPr="00A34BB1">
        <w:rPr>
          <w:rFonts w:ascii="Arial" w:hAnsi="Arial" w:cs="Arial"/>
          <w:color w:val="000000"/>
          <w:sz w:val="18"/>
          <w:szCs w:val="18"/>
        </w:rPr>
        <w:t xml:space="preserve">As embalagens de tintas usadas na construção civil </w:t>
      </w:r>
      <w:r>
        <w:rPr>
          <w:rFonts w:ascii="Arial" w:hAnsi="Arial" w:cs="Arial"/>
          <w:color w:val="000000"/>
          <w:sz w:val="18"/>
          <w:szCs w:val="18"/>
        </w:rPr>
        <w:t>dever</w:t>
      </w:r>
      <w:r w:rsidRPr="00A34BB1">
        <w:rPr>
          <w:rFonts w:ascii="Arial" w:hAnsi="Arial" w:cs="Arial"/>
          <w:color w:val="000000"/>
          <w:sz w:val="18"/>
          <w:szCs w:val="18"/>
        </w:rPr>
        <w:t>ão submetidas a sistema de logística reversa</w:t>
      </w:r>
      <w:r>
        <w:rPr>
          <w:rFonts w:ascii="Arial" w:hAnsi="Arial" w:cs="Arial"/>
          <w:color w:val="000000"/>
          <w:sz w:val="18"/>
          <w:szCs w:val="18"/>
        </w:rPr>
        <w:t xml:space="preserve">. </w:t>
      </w:r>
      <w:r w:rsidRPr="00A629CF">
        <w:rPr>
          <w:rFonts w:ascii="Arial" w:hAnsi="Arial" w:cs="Arial"/>
          <w:color w:val="000000"/>
          <w:sz w:val="18"/>
          <w:szCs w:val="18"/>
        </w:rPr>
        <w:t>(Redação dada pela Resolução nº 469/2015)</w:t>
      </w:r>
      <w:r>
        <w:rPr>
          <w:rFonts w:ascii="Arial" w:hAnsi="Arial" w:cs="Arial"/>
          <w:color w:val="000000"/>
          <w:sz w:val="18"/>
          <w:szCs w:val="18"/>
        </w:rPr>
        <w:t>.</w:t>
      </w:r>
    </w:p>
    <w:tbl>
      <w:tblPr>
        <w:tblStyle w:val="Tabelacomgrade"/>
        <w:tblW w:w="10065" w:type="dxa"/>
        <w:tblInd w:w="-147" w:type="dxa"/>
        <w:tblLook w:val="04A0" w:firstRow="1" w:lastRow="0" w:firstColumn="1" w:lastColumn="0" w:noHBand="0" w:noVBand="1"/>
      </w:tblPr>
      <w:tblGrid>
        <w:gridCol w:w="4678"/>
        <w:gridCol w:w="5387"/>
      </w:tblGrid>
      <w:tr w:rsidR="00776286" w14:paraId="0F7B7410" w14:textId="77777777" w:rsidTr="006A696A">
        <w:tc>
          <w:tcPr>
            <w:tcW w:w="10065" w:type="dxa"/>
            <w:gridSpan w:val="2"/>
          </w:tcPr>
          <w:p w14:paraId="5CED1CEC" w14:textId="77777777" w:rsidR="00776286" w:rsidRPr="0032447B" w:rsidRDefault="00776286" w:rsidP="0029182F">
            <w:pPr>
              <w:pStyle w:val="PargrafodaLista"/>
              <w:widowControl w:val="0"/>
              <w:ind w:left="0"/>
              <w:jc w:val="center"/>
              <w:rPr>
                <w:rFonts w:ascii="Arial" w:hAnsi="Arial" w:cs="Arial"/>
                <w:b/>
                <w:bCs/>
                <w:sz w:val="20"/>
              </w:rPr>
            </w:pPr>
            <w:r w:rsidRPr="0032447B">
              <w:rPr>
                <w:rFonts w:ascii="Arial" w:hAnsi="Arial" w:cs="Arial"/>
                <w:b/>
                <w:bCs/>
                <w:sz w:val="22"/>
                <w:szCs w:val="22"/>
              </w:rPr>
              <w:t>TRANSPORTADOR/DESTINATÁRIO</w:t>
            </w:r>
          </w:p>
        </w:tc>
      </w:tr>
      <w:tr w:rsidR="00776286" w14:paraId="551EF214" w14:textId="77777777" w:rsidTr="006A696A">
        <w:tc>
          <w:tcPr>
            <w:tcW w:w="4678" w:type="dxa"/>
          </w:tcPr>
          <w:p w14:paraId="0E2033A0" w14:textId="77777777" w:rsidR="00776286" w:rsidRPr="00357118" w:rsidRDefault="00776286" w:rsidP="0029182F">
            <w:pPr>
              <w:pStyle w:val="PargrafodaLista"/>
              <w:widowControl w:val="0"/>
              <w:ind w:left="0"/>
              <w:rPr>
                <w:rFonts w:ascii="Arial" w:hAnsi="Arial" w:cs="Arial"/>
                <w:b/>
                <w:bCs/>
                <w:sz w:val="20"/>
              </w:rPr>
            </w:pPr>
            <w:r w:rsidRPr="00357118">
              <w:rPr>
                <w:rFonts w:ascii="Arial" w:hAnsi="Arial" w:cs="Arial"/>
                <w:b/>
                <w:bCs/>
                <w:sz w:val="20"/>
              </w:rPr>
              <w:t>TRANSPORTADORA / CNPJ</w:t>
            </w:r>
          </w:p>
        </w:tc>
        <w:tc>
          <w:tcPr>
            <w:tcW w:w="5387" w:type="dxa"/>
          </w:tcPr>
          <w:p w14:paraId="0469423E" w14:textId="77777777" w:rsidR="00776286" w:rsidRDefault="00776286" w:rsidP="0029182F">
            <w:pPr>
              <w:pStyle w:val="PargrafodaLista"/>
              <w:widowControl w:val="0"/>
              <w:ind w:left="0"/>
              <w:rPr>
                <w:rFonts w:ascii="Arial" w:hAnsi="Arial" w:cs="Arial"/>
                <w:sz w:val="20"/>
              </w:rPr>
            </w:pPr>
            <w:r>
              <w:rPr>
                <w:rFonts w:ascii="Arial" w:hAnsi="Arial" w:cs="Arial"/>
                <w:sz w:val="20"/>
                <w:highlight w:val="yellow"/>
              </w:rPr>
              <w:t xml:space="preserve">NOME DA </w:t>
            </w:r>
            <w:r w:rsidRPr="00D725B9">
              <w:rPr>
                <w:rFonts w:ascii="Arial" w:hAnsi="Arial" w:cs="Arial"/>
                <w:sz w:val="20"/>
                <w:highlight w:val="yellow"/>
              </w:rPr>
              <w:t>TRANSPORTADORA</w:t>
            </w:r>
          </w:p>
        </w:tc>
      </w:tr>
      <w:tr w:rsidR="00776286" w14:paraId="14FB5396" w14:textId="77777777" w:rsidTr="006A696A">
        <w:trPr>
          <w:trHeight w:val="70"/>
        </w:trPr>
        <w:tc>
          <w:tcPr>
            <w:tcW w:w="4678" w:type="dxa"/>
          </w:tcPr>
          <w:p w14:paraId="1F39D3E4" w14:textId="77777777" w:rsidR="00776286" w:rsidRPr="00357118" w:rsidRDefault="00776286" w:rsidP="0029182F">
            <w:pPr>
              <w:pStyle w:val="PargrafodaLista"/>
              <w:widowControl w:val="0"/>
              <w:ind w:left="0"/>
              <w:rPr>
                <w:rFonts w:ascii="Arial" w:hAnsi="Arial" w:cs="Arial"/>
                <w:b/>
                <w:bCs/>
                <w:sz w:val="20"/>
              </w:rPr>
            </w:pPr>
            <w:r w:rsidRPr="00357118">
              <w:rPr>
                <w:rFonts w:ascii="Arial" w:hAnsi="Arial" w:cs="Arial"/>
                <w:b/>
                <w:bCs/>
                <w:sz w:val="20"/>
              </w:rPr>
              <w:t>LICENÇA DO ÓRGÃO AMBIENTAL</w:t>
            </w:r>
          </w:p>
        </w:tc>
        <w:tc>
          <w:tcPr>
            <w:tcW w:w="5387" w:type="dxa"/>
          </w:tcPr>
          <w:p w14:paraId="08829784" w14:textId="77777777" w:rsidR="00776286" w:rsidRDefault="00776286" w:rsidP="0029182F">
            <w:pPr>
              <w:pStyle w:val="PargrafodaLista"/>
              <w:widowControl w:val="0"/>
              <w:ind w:left="0"/>
              <w:rPr>
                <w:rFonts w:ascii="Arial" w:hAnsi="Arial" w:cs="Arial"/>
                <w:sz w:val="20"/>
              </w:rPr>
            </w:pPr>
            <w:r w:rsidRPr="00D725B9">
              <w:rPr>
                <w:rFonts w:ascii="Arial" w:hAnsi="Arial" w:cs="Arial"/>
                <w:sz w:val="20"/>
                <w:highlight w:val="yellow"/>
              </w:rPr>
              <w:t>NNNNNNNN</w:t>
            </w:r>
          </w:p>
        </w:tc>
      </w:tr>
      <w:tr w:rsidR="00776286" w14:paraId="01F1F40C" w14:textId="77777777" w:rsidTr="006A696A">
        <w:trPr>
          <w:trHeight w:val="70"/>
        </w:trPr>
        <w:tc>
          <w:tcPr>
            <w:tcW w:w="4678" w:type="dxa"/>
          </w:tcPr>
          <w:p w14:paraId="08C2508D" w14:textId="77777777" w:rsidR="00776286" w:rsidRPr="00357118" w:rsidRDefault="00776286" w:rsidP="0029182F">
            <w:pPr>
              <w:pStyle w:val="PargrafodaLista"/>
              <w:widowControl w:val="0"/>
              <w:ind w:left="0"/>
              <w:rPr>
                <w:rFonts w:ascii="Arial" w:hAnsi="Arial" w:cs="Arial"/>
                <w:b/>
                <w:bCs/>
                <w:sz w:val="20"/>
              </w:rPr>
            </w:pPr>
            <w:r>
              <w:rPr>
                <w:rFonts w:ascii="Arial" w:hAnsi="Arial" w:cs="Arial"/>
                <w:b/>
                <w:bCs/>
                <w:sz w:val="20"/>
              </w:rPr>
              <w:t>MANIFESTO DE TRANSPORTE DE RESÍDUOS</w:t>
            </w:r>
          </w:p>
        </w:tc>
        <w:tc>
          <w:tcPr>
            <w:tcW w:w="5387" w:type="dxa"/>
          </w:tcPr>
          <w:p w14:paraId="2198E766" w14:textId="77777777" w:rsidR="00776286" w:rsidRPr="00D725B9" w:rsidRDefault="00000000" w:rsidP="0029182F">
            <w:pPr>
              <w:pStyle w:val="PargrafodaLista"/>
              <w:widowControl w:val="0"/>
              <w:ind w:left="0"/>
              <w:rPr>
                <w:rFonts w:ascii="Arial" w:hAnsi="Arial" w:cs="Arial"/>
                <w:sz w:val="20"/>
                <w:highlight w:val="yellow"/>
              </w:rPr>
            </w:pPr>
            <w:hyperlink r:id="rId23" w:history="1">
              <w:r w:rsidR="00776286" w:rsidRPr="002A511A">
                <w:rPr>
                  <w:rStyle w:val="Hyperlink"/>
                  <w:rFonts w:ascii="Arial" w:hAnsi="Arial" w:cs="Arial"/>
                  <w:sz w:val="20"/>
                </w:rPr>
                <w:t>https://mtr.sinir.gov.br/</w:t>
              </w:r>
            </w:hyperlink>
            <w:r w:rsidR="00776286">
              <w:rPr>
                <w:rFonts w:ascii="Arial" w:hAnsi="Arial" w:cs="Arial"/>
                <w:sz w:val="20"/>
              </w:rPr>
              <w:t xml:space="preserve">   </w:t>
            </w:r>
            <w:r w:rsidR="00776286" w:rsidRPr="00B02025">
              <w:rPr>
                <w:rFonts w:ascii="Arial" w:hAnsi="Arial" w:cs="Arial"/>
                <w:sz w:val="20"/>
                <w:highlight w:val="yellow"/>
              </w:rPr>
              <w:t>NNNNNNNN</w:t>
            </w:r>
          </w:p>
        </w:tc>
      </w:tr>
      <w:tr w:rsidR="00776286" w14:paraId="38A96A1F" w14:textId="77777777" w:rsidTr="006A696A">
        <w:tc>
          <w:tcPr>
            <w:tcW w:w="4678" w:type="dxa"/>
          </w:tcPr>
          <w:p w14:paraId="3A2C287B" w14:textId="77777777" w:rsidR="00776286" w:rsidRPr="00357118" w:rsidRDefault="00776286" w:rsidP="0029182F">
            <w:pPr>
              <w:pStyle w:val="PargrafodaLista"/>
              <w:widowControl w:val="0"/>
              <w:ind w:left="0"/>
              <w:rPr>
                <w:rFonts w:ascii="Arial" w:hAnsi="Arial" w:cs="Arial"/>
                <w:b/>
                <w:bCs/>
                <w:sz w:val="20"/>
              </w:rPr>
            </w:pPr>
            <w:r w:rsidRPr="00357118">
              <w:rPr>
                <w:rFonts w:ascii="Arial" w:hAnsi="Arial" w:cs="Arial"/>
                <w:b/>
                <w:bCs/>
                <w:sz w:val="20"/>
              </w:rPr>
              <w:t xml:space="preserve">DATA DO </w:t>
            </w:r>
            <w:r>
              <w:rPr>
                <w:rFonts w:ascii="Arial" w:hAnsi="Arial" w:cs="Arial"/>
                <w:b/>
                <w:bCs/>
                <w:sz w:val="20"/>
              </w:rPr>
              <w:t>TRANSPORTE</w:t>
            </w:r>
            <w:r w:rsidRPr="00357118">
              <w:rPr>
                <w:rFonts w:ascii="Arial" w:hAnsi="Arial" w:cs="Arial"/>
                <w:b/>
                <w:bCs/>
                <w:sz w:val="20"/>
              </w:rPr>
              <w:t xml:space="preserve"> </w:t>
            </w:r>
          </w:p>
        </w:tc>
        <w:tc>
          <w:tcPr>
            <w:tcW w:w="5387" w:type="dxa"/>
          </w:tcPr>
          <w:p w14:paraId="4B19D266" w14:textId="77777777" w:rsidR="00776286" w:rsidRPr="00D725B9" w:rsidRDefault="00776286" w:rsidP="0029182F">
            <w:pPr>
              <w:pStyle w:val="PargrafodaLista"/>
              <w:widowControl w:val="0"/>
              <w:ind w:left="0"/>
              <w:rPr>
                <w:rFonts w:ascii="Arial" w:hAnsi="Arial" w:cs="Arial"/>
                <w:sz w:val="20"/>
                <w:highlight w:val="yellow"/>
              </w:rPr>
            </w:pPr>
            <w:r>
              <w:rPr>
                <w:rFonts w:ascii="Arial" w:hAnsi="Arial" w:cs="Arial"/>
                <w:sz w:val="20"/>
                <w:highlight w:val="yellow"/>
              </w:rPr>
              <w:t>dd/mm/</w:t>
            </w:r>
            <w:r w:rsidRPr="00D725B9">
              <w:rPr>
                <w:rFonts w:ascii="Arial" w:hAnsi="Arial" w:cs="Arial"/>
                <w:sz w:val="20"/>
                <w:highlight w:val="yellow"/>
              </w:rPr>
              <w:t>2022</w:t>
            </w:r>
          </w:p>
        </w:tc>
      </w:tr>
    </w:tbl>
    <w:p w14:paraId="565903A6" w14:textId="77777777" w:rsidR="00776286" w:rsidRDefault="00776286" w:rsidP="0029182F">
      <w:pPr>
        <w:pStyle w:val="PargrafodaLista"/>
        <w:widowControl w:val="0"/>
        <w:ind w:left="0"/>
        <w:rPr>
          <w:rFonts w:ascii="Arial" w:hAnsi="Arial" w:cs="Arial"/>
          <w:sz w:val="20"/>
        </w:rPr>
      </w:pPr>
    </w:p>
    <w:p w14:paraId="2FEDCFB9" w14:textId="77777777" w:rsidR="00776286" w:rsidRDefault="00776286" w:rsidP="0029182F">
      <w:pPr>
        <w:pStyle w:val="PargrafodaLista"/>
        <w:widowControl w:val="0"/>
        <w:ind w:left="0"/>
        <w:rPr>
          <w:rFonts w:ascii="Arial" w:hAnsi="Arial" w:cs="Arial"/>
          <w:sz w:val="20"/>
        </w:rPr>
      </w:pPr>
      <w:r w:rsidRPr="00CA6BF8">
        <w:rPr>
          <w:rFonts w:ascii="Arial" w:hAnsi="Arial" w:cs="Arial"/>
          <w:sz w:val="20"/>
          <w:highlight w:val="yellow"/>
        </w:rPr>
        <w:t>Local</w:t>
      </w:r>
      <w:r>
        <w:rPr>
          <w:rFonts w:ascii="Arial" w:hAnsi="Arial" w:cs="Arial"/>
          <w:sz w:val="20"/>
        </w:rPr>
        <w:t xml:space="preserve">, </w:t>
      </w:r>
      <w:r w:rsidRPr="006A4F77">
        <w:rPr>
          <w:rFonts w:ascii="Arial" w:hAnsi="Arial" w:cs="Arial"/>
          <w:sz w:val="20"/>
          <w:highlight w:val="yellow"/>
        </w:rPr>
        <w:t>dd</w:t>
      </w:r>
      <w:r>
        <w:rPr>
          <w:rFonts w:ascii="Arial" w:hAnsi="Arial" w:cs="Arial"/>
          <w:sz w:val="20"/>
        </w:rPr>
        <w:t xml:space="preserve"> de </w:t>
      </w:r>
      <w:r w:rsidRPr="006A4F77">
        <w:rPr>
          <w:rFonts w:ascii="Arial" w:hAnsi="Arial" w:cs="Arial"/>
          <w:sz w:val="20"/>
          <w:highlight w:val="yellow"/>
        </w:rPr>
        <w:t>mmmm</w:t>
      </w:r>
      <w:r>
        <w:rPr>
          <w:rFonts w:ascii="Arial" w:hAnsi="Arial" w:cs="Arial"/>
          <w:sz w:val="20"/>
        </w:rPr>
        <w:t xml:space="preserve"> de 2022.</w:t>
      </w:r>
    </w:p>
    <w:tbl>
      <w:tblPr>
        <w:tblStyle w:val="Tabelacomgrade"/>
        <w:tblW w:w="10065" w:type="dxa"/>
        <w:tblInd w:w="-147" w:type="dxa"/>
        <w:tblLook w:val="04A0" w:firstRow="1" w:lastRow="0" w:firstColumn="1" w:lastColumn="0" w:noHBand="0" w:noVBand="1"/>
      </w:tblPr>
      <w:tblGrid>
        <w:gridCol w:w="5015"/>
        <w:gridCol w:w="5050"/>
      </w:tblGrid>
      <w:tr w:rsidR="00776286" w14:paraId="1952EAE8" w14:textId="77777777" w:rsidTr="006A696A">
        <w:tc>
          <w:tcPr>
            <w:tcW w:w="5015" w:type="dxa"/>
            <w:vAlign w:val="bottom"/>
          </w:tcPr>
          <w:p w14:paraId="5146AC92" w14:textId="77777777" w:rsidR="00776286" w:rsidRDefault="00776286" w:rsidP="0029182F">
            <w:pPr>
              <w:pStyle w:val="PargrafodaLista"/>
              <w:widowControl w:val="0"/>
              <w:ind w:left="0"/>
              <w:rPr>
                <w:rFonts w:ascii="Arial" w:hAnsi="Arial" w:cs="Arial"/>
                <w:sz w:val="20"/>
              </w:rPr>
            </w:pPr>
          </w:p>
          <w:p w14:paraId="1F573801" w14:textId="77777777" w:rsidR="00776286" w:rsidRDefault="00776286" w:rsidP="0029182F">
            <w:pPr>
              <w:pStyle w:val="PargrafodaLista"/>
              <w:widowControl w:val="0"/>
              <w:ind w:left="0"/>
              <w:rPr>
                <w:rFonts w:ascii="Arial" w:hAnsi="Arial" w:cs="Arial"/>
                <w:sz w:val="20"/>
              </w:rPr>
            </w:pPr>
          </w:p>
          <w:p w14:paraId="700C4578" w14:textId="77777777" w:rsidR="00776286" w:rsidRDefault="00776286" w:rsidP="0029182F">
            <w:pPr>
              <w:pStyle w:val="PargrafodaLista"/>
              <w:widowControl w:val="0"/>
              <w:ind w:left="0"/>
              <w:jc w:val="center"/>
              <w:rPr>
                <w:rFonts w:ascii="Arial" w:hAnsi="Arial" w:cs="Arial"/>
                <w:sz w:val="20"/>
              </w:rPr>
            </w:pPr>
            <w:r>
              <w:rPr>
                <w:rFonts w:ascii="Arial" w:hAnsi="Arial" w:cs="Arial"/>
                <w:sz w:val="20"/>
              </w:rPr>
              <w:t>Assinatura com certificação digital</w:t>
            </w:r>
          </w:p>
        </w:tc>
        <w:tc>
          <w:tcPr>
            <w:tcW w:w="5050" w:type="dxa"/>
          </w:tcPr>
          <w:p w14:paraId="21D1F4E5" w14:textId="77777777" w:rsidR="00776286" w:rsidRDefault="00776286" w:rsidP="0029182F">
            <w:pPr>
              <w:pStyle w:val="PargrafodaLista"/>
              <w:widowControl w:val="0"/>
              <w:ind w:left="0"/>
              <w:jc w:val="center"/>
              <w:rPr>
                <w:rFonts w:ascii="Arial" w:hAnsi="Arial" w:cs="Arial"/>
                <w:sz w:val="20"/>
              </w:rPr>
            </w:pPr>
          </w:p>
          <w:p w14:paraId="0EACC90A" w14:textId="77777777" w:rsidR="00776286" w:rsidRDefault="00776286" w:rsidP="0029182F">
            <w:pPr>
              <w:pStyle w:val="PargrafodaLista"/>
              <w:widowControl w:val="0"/>
              <w:ind w:left="0"/>
              <w:jc w:val="center"/>
              <w:rPr>
                <w:rFonts w:ascii="Arial" w:hAnsi="Arial" w:cs="Arial"/>
                <w:sz w:val="20"/>
              </w:rPr>
            </w:pPr>
          </w:p>
          <w:p w14:paraId="15A941ED" w14:textId="77777777" w:rsidR="00776286" w:rsidRDefault="00776286" w:rsidP="0029182F">
            <w:pPr>
              <w:pStyle w:val="PargrafodaLista"/>
              <w:widowControl w:val="0"/>
              <w:ind w:left="0"/>
              <w:jc w:val="center"/>
              <w:rPr>
                <w:rFonts w:ascii="Arial" w:hAnsi="Arial" w:cs="Arial"/>
                <w:sz w:val="20"/>
              </w:rPr>
            </w:pPr>
            <w:r>
              <w:rPr>
                <w:rFonts w:ascii="Arial" w:hAnsi="Arial" w:cs="Arial"/>
                <w:sz w:val="20"/>
              </w:rPr>
              <w:t>Assinatura com certificação digital</w:t>
            </w:r>
          </w:p>
        </w:tc>
      </w:tr>
      <w:tr w:rsidR="00776286" w14:paraId="7ADC96E4" w14:textId="77777777" w:rsidTr="006A696A">
        <w:tc>
          <w:tcPr>
            <w:tcW w:w="5015" w:type="dxa"/>
          </w:tcPr>
          <w:p w14:paraId="1D0A768A" w14:textId="77777777" w:rsidR="00776286" w:rsidRPr="00DF1D3A" w:rsidRDefault="00776286" w:rsidP="0029182F">
            <w:pPr>
              <w:pStyle w:val="PargrafodaLista"/>
              <w:widowControl w:val="0"/>
              <w:ind w:left="0"/>
              <w:rPr>
                <w:rFonts w:ascii="Arial" w:hAnsi="Arial" w:cs="Arial"/>
                <w:b/>
                <w:bCs/>
                <w:sz w:val="20"/>
              </w:rPr>
            </w:pPr>
            <w:r w:rsidRPr="00DF1D3A">
              <w:rPr>
                <w:rFonts w:ascii="Arial" w:hAnsi="Arial" w:cs="Arial"/>
                <w:b/>
                <w:bCs/>
                <w:sz w:val="20"/>
              </w:rPr>
              <w:t>Engenheiro Responsável pelo PGRCC</w:t>
            </w:r>
          </w:p>
        </w:tc>
        <w:tc>
          <w:tcPr>
            <w:tcW w:w="5050" w:type="dxa"/>
          </w:tcPr>
          <w:p w14:paraId="35723EB6" w14:textId="77777777" w:rsidR="00776286" w:rsidRPr="00DF1D3A" w:rsidRDefault="00776286" w:rsidP="0029182F">
            <w:pPr>
              <w:pStyle w:val="PargrafodaLista"/>
              <w:widowControl w:val="0"/>
              <w:ind w:left="0"/>
              <w:rPr>
                <w:rFonts w:ascii="Arial" w:hAnsi="Arial" w:cs="Arial"/>
                <w:b/>
                <w:bCs/>
                <w:sz w:val="20"/>
              </w:rPr>
            </w:pPr>
            <w:r w:rsidRPr="00DF1D3A">
              <w:rPr>
                <w:rFonts w:ascii="Arial" w:hAnsi="Arial" w:cs="Arial"/>
                <w:b/>
                <w:bCs/>
                <w:sz w:val="20"/>
              </w:rPr>
              <w:t>Representante Legal da Contratada</w:t>
            </w:r>
          </w:p>
        </w:tc>
      </w:tr>
      <w:tr w:rsidR="00776286" w14:paraId="4C2AC893" w14:textId="77777777" w:rsidTr="006A696A">
        <w:tc>
          <w:tcPr>
            <w:tcW w:w="5015" w:type="dxa"/>
          </w:tcPr>
          <w:p w14:paraId="7B95B3AB" w14:textId="77777777" w:rsidR="00776286" w:rsidRPr="00DF1D3A" w:rsidRDefault="00776286" w:rsidP="0029182F">
            <w:pPr>
              <w:pStyle w:val="PargrafodaLista"/>
              <w:widowControl w:val="0"/>
              <w:ind w:left="0"/>
              <w:rPr>
                <w:rFonts w:ascii="Arial" w:hAnsi="Arial" w:cs="Arial"/>
                <w:b/>
                <w:bCs/>
                <w:sz w:val="20"/>
              </w:rPr>
            </w:pPr>
            <w:r w:rsidRPr="00DF1D3A">
              <w:rPr>
                <w:rFonts w:ascii="Arial" w:hAnsi="Arial" w:cs="Arial"/>
                <w:b/>
                <w:bCs/>
                <w:sz w:val="20"/>
              </w:rPr>
              <w:t xml:space="preserve">CREA </w:t>
            </w:r>
            <w:r w:rsidRPr="006A4F77">
              <w:rPr>
                <w:rFonts w:ascii="Arial" w:hAnsi="Arial" w:cs="Arial"/>
                <w:b/>
                <w:bCs/>
                <w:sz w:val="20"/>
                <w:highlight w:val="yellow"/>
              </w:rPr>
              <w:t>NNNN</w:t>
            </w:r>
            <w:r w:rsidRPr="00DF1D3A">
              <w:rPr>
                <w:rFonts w:ascii="Arial" w:hAnsi="Arial" w:cs="Arial"/>
                <w:b/>
                <w:bCs/>
                <w:sz w:val="20"/>
              </w:rPr>
              <w:t xml:space="preserve"> – ART </w:t>
            </w:r>
            <w:r w:rsidRPr="006A4F77">
              <w:rPr>
                <w:rFonts w:ascii="Arial" w:hAnsi="Arial" w:cs="Arial"/>
                <w:b/>
                <w:bCs/>
                <w:sz w:val="20"/>
                <w:highlight w:val="yellow"/>
              </w:rPr>
              <w:t>NNNNNN</w:t>
            </w:r>
          </w:p>
        </w:tc>
        <w:tc>
          <w:tcPr>
            <w:tcW w:w="5050" w:type="dxa"/>
          </w:tcPr>
          <w:p w14:paraId="391A974A" w14:textId="77777777" w:rsidR="00776286" w:rsidRPr="00DF1D3A" w:rsidRDefault="00776286" w:rsidP="0029182F">
            <w:pPr>
              <w:pStyle w:val="PargrafodaLista"/>
              <w:widowControl w:val="0"/>
              <w:ind w:left="0"/>
              <w:rPr>
                <w:rFonts w:ascii="Arial" w:hAnsi="Arial" w:cs="Arial"/>
                <w:b/>
                <w:bCs/>
                <w:sz w:val="20"/>
              </w:rPr>
            </w:pPr>
            <w:r w:rsidRPr="00DF1D3A">
              <w:rPr>
                <w:rFonts w:ascii="Arial" w:hAnsi="Arial" w:cs="Arial"/>
                <w:b/>
                <w:bCs/>
                <w:sz w:val="20"/>
              </w:rPr>
              <w:t xml:space="preserve">CPF </w:t>
            </w:r>
            <w:r w:rsidRPr="006A4F77">
              <w:rPr>
                <w:rFonts w:ascii="Arial" w:hAnsi="Arial" w:cs="Arial"/>
                <w:b/>
                <w:bCs/>
                <w:sz w:val="20"/>
                <w:highlight w:val="yellow"/>
              </w:rPr>
              <w:t>NN.NNN.NNN-NN</w:t>
            </w:r>
          </w:p>
        </w:tc>
      </w:tr>
    </w:tbl>
    <w:p w14:paraId="205D8F50" w14:textId="77777777" w:rsidR="00776286" w:rsidRDefault="00776286" w:rsidP="0029182F">
      <w:pPr>
        <w:pStyle w:val="PargrafodaLista"/>
        <w:widowControl w:val="0"/>
        <w:ind w:left="0"/>
        <w:rPr>
          <w:rFonts w:ascii="Arial" w:hAnsi="Arial" w:cs="Arial"/>
          <w:sz w:val="20"/>
        </w:rPr>
      </w:pPr>
    </w:p>
    <w:p w14:paraId="4895CF4C" w14:textId="77777777" w:rsidR="0071166E" w:rsidRPr="00DF7B84" w:rsidRDefault="0071166E" w:rsidP="0071166E">
      <w:pPr>
        <w:keepLines/>
        <w:numPr>
          <w:ilvl w:val="1"/>
          <w:numId w:val="0"/>
        </w:numPr>
        <w:tabs>
          <w:tab w:val="left" w:pos="1134"/>
        </w:tabs>
        <w:spacing w:before="360"/>
        <w:ind w:left="1134" w:hanging="1134"/>
        <w:jc w:val="both"/>
        <w:outlineLvl w:val="1"/>
        <w:rPr>
          <w:rFonts w:ascii="Arial" w:hAnsi="Arial" w:cs="Arial"/>
          <w:b/>
          <w:bCs/>
          <w:iCs/>
          <w:caps/>
          <w:spacing w:val="8"/>
          <w:sz w:val="18"/>
          <w:szCs w:val="28"/>
        </w:rPr>
      </w:pPr>
      <w:bookmarkStart w:id="16" w:name="_Toc106024542"/>
      <w:bookmarkStart w:id="17" w:name="_Toc106024641"/>
      <w:bookmarkStart w:id="18" w:name="_Toc106083948"/>
      <w:bookmarkStart w:id="19" w:name="_Toc106089639"/>
      <w:bookmarkStart w:id="20" w:name="_Toc106110471"/>
      <w:bookmarkStart w:id="21" w:name="_Toc106973324"/>
      <w:r>
        <w:rPr>
          <w:rFonts w:ascii="Arial" w:hAnsi="Arial" w:cs="Arial"/>
          <w:b/>
          <w:bCs/>
          <w:iCs/>
          <w:caps/>
          <w:spacing w:val="8"/>
          <w:sz w:val="18"/>
          <w:szCs w:val="28"/>
        </w:rPr>
        <w:t xml:space="preserve">ANEXO I – APÊNDICE F - </w:t>
      </w:r>
      <w:r w:rsidRPr="00DF7B84">
        <w:rPr>
          <w:rFonts w:ascii="Arial" w:hAnsi="Arial" w:cs="Arial"/>
          <w:b/>
          <w:bCs/>
          <w:iCs/>
          <w:caps/>
          <w:spacing w:val="8"/>
          <w:sz w:val="18"/>
          <w:szCs w:val="28"/>
        </w:rPr>
        <w:t>TERMO DE CIÊNCIA DA PRSAC CAIXA – FORNECEDORES</w:t>
      </w:r>
      <w:bookmarkEnd w:id="16"/>
      <w:bookmarkEnd w:id="17"/>
      <w:bookmarkEnd w:id="18"/>
      <w:bookmarkEnd w:id="19"/>
      <w:bookmarkEnd w:id="20"/>
      <w:bookmarkEnd w:id="21"/>
      <w:r w:rsidRPr="00DF7B84">
        <w:rPr>
          <w:rFonts w:ascii="Arial" w:hAnsi="Arial" w:cs="Arial"/>
          <w:b/>
          <w:bCs/>
          <w:iCs/>
          <w:caps/>
          <w:spacing w:val="8"/>
          <w:sz w:val="18"/>
          <w:szCs w:val="28"/>
        </w:rPr>
        <w:t xml:space="preserve"> </w:t>
      </w:r>
    </w:p>
    <w:p w14:paraId="363E7C70" w14:textId="77777777" w:rsidR="0071166E" w:rsidRPr="00DF7B84" w:rsidRDefault="0071166E" w:rsidP="0071166E">
      <w:pPr>
        <w:spacing w:before="120"/>
        <w:jc w:val="both"/>
        <w:rPr>
          <w:rFonts w:ascii="Arial" w:hAnsi="Arial"/>
          <w:spacing w:val="8"/>
          <w:sz w:val="18"/>
        </w:rPr>
      </w:pPr>
    </w:p>
    <w:p w14:paraId="1638A8C3" w14:textId="77777777" w:rsidR="0071166E" w:rsidRPr="00DF7B84" w:rsidRDefault="0071166E" w:rsidP="0071166E">
      <w:pPr>
        <w:rPr>
          <w:rFonts w:ascii="Arial" w:hAnsi="Arial" w:cs="Arial"/>
          <w:spacing w:val="8"/>
          <w:sz w:val="18"/>
          <w:szCs w:val="18"/>
          <w:shd w:val="clear" w:color="auto" w:fill="FFFFFF"/>
        </w:rPr>
      </w:pPr>
      <w:r w:rsidRPr="00DF7B84">
        <w:rPr>
          <w:rFonts w:ascii="Arial" w:hAnsi="Arial" w:cs="Arial"/>
          <w:spacing w:val="8"/>
          <w:sz w:val="18"/>
          <w:szCs w:val="18"/>
          <w:shd w:val="clear" w:color="auto" w:fill="FFFFFF"/>
        </w:rPr>
        <w:t>Grau de sigilo #PUBLICO</w:t>
      </w:r>
    </w:p>
    <w:p w14:paraId="16AEECAD" w14:textId="77777777" w:rsidR="0071166E" w:rsidRPr="00DF7B84" w:rsidRDefault="0071166E" w:rsidP="0071166E">
      <w:pPr>
        <w:rPr>
          <w:rFonts w:ascii="Arial" w:hAnsi="Arial" w:cs="Arial"/>
          <w:spacing w:val="8"/>
          <w:sz w:val="18"/>
          <w:szCs w:val="18"/>
          <w:shd w:val="clear" w:color="auto" w:fill="FFFFFF"/>
        </w:rPr>
      </w:pPr>
    </w:p>
    <w:p w14:paraId="4FBA664A" w14:textId="77777777" w:rsidR="0071166E" w:rsidRPr="00DF7B84" w:rsidRDefault="0071166E" w:rsidP="0071166E">
      <w:pPr>
        <w:rPr>
          <w:rFonts w:ascii="Arial" w:hAnsi="Arial" w:cs="Arial"/>
          <w:spacing w:val="8"/>
          <w:sz w:val="18"/>
          <w:szCs w:val="18"/>
          <w:shd w:val="clear" w:color="auto" w:fill="FFFFFF"/>
        </w:rPr>
      </w:pPr>
    </w:p>
    <w:p w14:paraId="3CF2FCA0" w14:textId="77777777" w:rsidR="0071166E" w:rsidRPr="00DF7B84" w:rsidRDefault="0071166E" w:rsidP="0071166E">
      <w:pPr>
        <w:rPr>
          <w:rFonts w:ascii="Arial" w:hAnsi="Arial" w:cs="Arial"/>
          <w:spacing w:val="8"/>
          <w:sz w:val="23"/>
          <w:szCs w:val="23"/>
          <w:shd w:val="clear" w:color="auto" w:fill="FFFFFF"/>
        </w:rPr>
      </w:pPr>
    </w:p>
    <w:tbl>
      <w:tblPr>
        <w:tblStyle w:val="Tabelacomgrade"/>
        <w:tblW w:w="8926" w:type="dxa"/>
        <w:tblLook w:val="04A0" w:firstRow="1" w:lastRow="0" w:firstColumn="1" w:lastColumn="0" w:noHBand="0" w:noVBand="1"/>
      </w:tblPr>
      <w:tblGrid>
        <w:gridCol w:w="4957"/>
        <w:gridCol w:w="3969"/>
      </w:tblGrid>
      <w:tr w:rsidR="0071166E" w:rsidRPr="00DF7B84" w14:paraId="200EF78A" w14:textId="77777777" w:rsidTr="00035C67">
        <w:trPr>
          <w:trHeight w:val="762"/>
        </w:trPr>
        <w:tc>
          <w:tcPr>
            <w:tcW w:w="4957" w:type="dxa"/>
            <w:tcBorders>
              <w:top w:val="single" w:sz="4" w:space="0" w:color="FFFFFF"/>
            </w:tcBorders>
          </w:tcPr>
          <w:p w14:paraId="50D25480" w14:textId="77777777" w:rsidR="0071166E" w:rsidRPr="00DF7B84" w:rsidRDefault="0071166E" w:rsidP="00035C67">
            <w:pPr>
              <w:rPr>
                <w:rFonts w:cs="Arial"/>
                <w:spacing w:val="8"/>
                <w:szCs w:val="18"/>
                <w:shd w:val="clear" w:color="auto" w:fill="FFFFFF"/>
              </w:rPr>
            </w:pPr>
            <w:r w:rsidRPr="00DF7B84">
              <w:rPr>
                <w:rFonts w:cs="Arial"/>
                <w:spacing w:val="8"/>
                <w:szCs w:val="18"/>
                <w:shd w:val="clear" w:color="auto" w:fill="FFFFFF"/>
              </w:rPr>
              <w:t>Nome Fantasia</w:t>
            </w:r>
          </w:p>
        </w:tc>
        <w:tc>
          <w:tcPr>
            <w:tcW w:w="3969" w:type="dxa"/>
            <w:tcBorders>
              <w:top w:val="single" w:sz="4" w:space="0" w:color="FFFFFF"/>
            </w:tcBorders>
          </w:tcPr>
          <w:p w14:paraId="30008C31" w14:textId="77777777" w:rsidR="0071166E" w:rsidRPr="00DF7B84" w:rsidRDefault="0071166E" w:rsidP="00035C67">
            <w:pPr>
              <w:rPr>
                <w:rFonts w:cs="Arial"/>
                <w:spacing w:val="8"/>
                <w:szCs w:val="18"/>
                <w:shd w:val="clear" w:color="auto" w:fill="FFFFFF"/>
              </w:rPr>
            </w:pPr>
            <w:r w:rsidRPr="00DF7B84">
              <w:rPr>
                <w:rFonts w:cs="Arial"/>
                <w:spacing w:val="8"/>
                <w:szCs w:val="18"/>
                <w:shd w:val="clear" w:color="auto" w:fill="FFFFFF"/>
              </w:rPr>
              <w:t>CNPJ</w:t>
            </w:r>
          </w:p>
        </w:tc>
      </w:tr>
      <w:tr w:rsidR="0071166E" w:rsidRPr="00DF7B84" w14:paraId="5A5C3423" w14:textId="77777777" w:rsidTr="00035C67">
        <w:trPr>
          <w:trHeight w:val="439"/>
        </w:trPr>
        <w:tc>
          <w:tcPr>
            <w:tcW w:w="4957" w:type="dxa"/>
            <w:tcBorders>
              <w:left w:val="single" w:sz="4" w:space="0" w:color="FFFFFF"/>
              <w:bottom w:val="single" w:sz="4" w:space="0" w:color="FFFFFF"/>
              <w:right w:val="single" w:sz="4" w:space="0" w:color="FFFFFF"/>
            </w:tcBorders>
          </w:tcPr>
          <w:p w14:paraId="793B2466" w14:textId="77777777" w:rsidR="0071166E" w:rsidRPr="00DF7B84" w:rsidRDefault="0071166E" w:rsidP="00035C67">
            <w:pPr>
              <w:rPr>
                <w:rFonts w:cs="Arial"/>
                <w:spacing w:val="8"/>
                <w:szCs w:val="18"/>
                <w:shd w:val="clear" w:color="auto" w:fill="FFFFFF"/>
              </w:rPr>
            </w:pPr>
          </w:p>
        </w:tc>
        <w:tc>
          <w:tcPr>
            <w:tcW w:w="3969" w:type="dxa"/>
            <w:tcBorders>
              <w:left w:val="single" w:sz="4" w:space="0" w:color="FFFFFF"/>
              <w:bottom w:val="single" w:sz="4" w:space="0" w:color="FFFFFF"/>
              <w:right w:val="single" w:sz="4" w:space="0" w:color="FFFFFF"/>
            </w:tcBorders>
          </w:tcPr>
          <w:p w14:paraId="6CF050E4" w14:textId="77777777" w:rsidR="0071166E" w:rsidRPr="00DF7B84" w:rsidRDefault="0071166E" w:rsidP="00035C67">
            <w:pPr>
              <w:rPr>
                <w:rFonts w:cs="Arial"/>
                <w:spacing w:val="8"/>
                <w:szCs w:val="18"/>
                <w:shd w:val="clear" w:color="auto" w:fill="FFFFFF"/>
              </w:rPr>
            </w:pPr>
          </w:p>
        </w:tc>
      </w:tr>
      <w:tr w:rsidR="0071166E" w:rsidRPr="00DF7B84" w14:paraId="6E8A39FD" w14:textId="77777777" w:rsidTr="00035C67">
        <w:trPr>
          <w:trHeight w:val="763"/>
        </w:trPr>
        <w:tc>
          <w:tcPr>
            <w:tcW w:w="4957" w:type="dxa"/>
            <w:tcBorders>
              <w:top w:val="single" w:sz="4" w:space="0" w:color="FFFFFF"/>
            </w:tcBorders>
          </w:tcPr>
          <w:p w14:paraId="1E48FF8E" w14:textId="77777777" w:rsidR="0071166E" w:rsidRPr="00DF7B84" w:rsidRDefault="0071166E" w:rsidP="00035C67">
            <w:pPr>
              <w:rPr>
                <w:rFonts w:cs="Arial"/>
                <w:spacing w:val="8"/>
                <w:szCs w:val="18"/>
                <w:shd w:val="clear" w:color="auto" w:fill="FFFFFF"/>
              </w:rPr>
            </w:pPr>
            <w:r w:rsidRPr="00DF7B84">
              <w:rPr>
                <w:rFonts w:cs="Arial"/>
                <w:spacing w:val="8"/>
                <w:szCs w:val="18"/>
                <w:shd w:val="clear" w:color="auto" w:fill="FFFFFF"/>
              </w:rPr>
              <w:t>Endereço</w:t>
            </w:r>
          </w:p>
        </w:tc>
        <w:tc>
          <w:tcPr>
            <w:tcW w:w="3969" w:type="dxa"/>
            <w:tcBorders>
              <w:top w:val="single" w:sz="4" w:space="0" w:color="FFFFFF"/>
            </w:tcBorders>
          </w:tcPr>
          <w:p w14:paraId="7180A015" w14:textId="77777777" w:rsidR="0071166E" w:rsidRPr="00DF7B84" w:rsidRDefault="0071166E" w:rsidP="00035C67">
            <w:pPr>
              <w:rPr>
                <w:rFonts w:cs="Arial"/>
                <w:spacing w:val="8"/>
                <w:szCs w:val="18"/>
                <w:shd w:val="clear" w:color="auto" w:fill="FFFFFF"/>
              </w:rPr>
            </w:pPr>
            <w:r w:rsidRPr="00DF7B84">
              <w:rPr>
                <w:rFonts w:cs="Arial"/>
                <w:spacing w:val="8"/>
                <w:szCs w:val="18"/>
                <w:shd w:val="clear" w:color="auto" w:fill="FFFFFF"/>
              </w:rPr>
              <w:t xml:space="preserve">Telefone </w:t>
            </w:r>
          </w:p>
        </w:tc>
      </w:tr>
      <w:tr w:rsidR="0071166E" w:rsidRPr="00DF7B84" w14:paraId="752DCA7B" w14:textId="77777777" w:rsidTr="00035C67">
        <w:trPr>
          <w:trHeight w:val="344"/>
        </w:trPr>
        <w:tc>
          <w:tcPr>
            <w:tcW w:w="4957" w:type="dxa"/>
            <w:tcBorders>
              <w:left w:val="single" w:sz="4" w:space="0" w:color="FFFFFF"/>
              <w:bottom w:val="single" w:sz="4" w:space="0" w:color="FFFFFF"/>
              <w:right w:val="single" w:sz="4" w:space="0" w:color="FFFFFF"/>
            </w:tcBorders>
          </w:tcPr>
          <w:p w14:paraId="47DFA28F" w14:textId="77777777" w:rsidR="0071166E" w:rsidRPr="00DF7B84" w:rsidRDefault="0071166E" w:rsidP="00035C67">
            <w:pPr>
              <w:rPr>
                <w:rFonts w:cs="Arial"/>
                <w:spacing w:val="8"/>
                <w:szCs w:val="18"/>
                <w:shd w:val="clear" w:color="auto" w:fill="FFFFFF"/>
              </w:rPr>
            </w:pPr>
          </w:p>
        </w:tc>
        <w:tc>
          <w:tcPr>
            <w:tcW w:w="3969" w:type="dxa"/>
            <w:tcBorders>
              <w:left w:val="single" w:sz="4" w:space="0" w:color="FFFFFF"/>
              <w:bottom w:val="single" w:sz="4" w:space="0" w:color="FFFFFF"/>
              <w:right w:val="single" w:sz="4" w:space="0" w:color="FFFFFF"/>
            </w:tcBorders>
          </w:tcPr>
          <w:p w14:paraId="696C2755" w14:textId="77777777" w:rsidR="0071166E" w:rsidRPr="00DF7B84" w:rsidRDefault="0071166E" w:rsidP="00035C67">
            <w:pPr>
              <w:rPr>
                <w:rFonts w:cs="Arial"/>
                <w:spacing w:val="8"/>
                <w:szCs w:val="18"/>
                <w:shd w:val="clear" w:color="auto" w:fill="FFFFFF"/>
              </w:rPr>
            </w:pPr>
          </w:p>
        </w:tc>
      </w:tr>
      <w:tr w:rsidR="0071166E" w:rsidRPr="00DF7B84" w14:paraId="2BF54BDD" w14:textId="77777777" w:rsidTr="00035C67">
        <w:trPr>
          <w:trHeight w:val="763"/>
        </w:trPr>
        <w:tc>
          <w:tcPr>
            <w:tcW w:w="4957" w:type="dxa"/>
            <w:tcBorders>
              <w:top w:val="single" w:sz="4" w:space="0" w:color="FFFFFF"/>
            </w:tcBorders>
          </w:tcPr>
          <w:p w14:paraId="78BDD262" w14:textId="77777777" w:rsidR="0071166E" w:rsidRPr="00DF7B84" w:rsidRDefault="0071166E" w:rsidP="00035C67">
            <w:pPr>
              <w:rPr>
                <w:rFonts w:cs="Arial"/>
                <w:spacing w:val="8"/>
                <w:szCs w:val="18"/>
                <w:shd w:val="clear" w:color="auto" w:fill="FFFFFF"/>
              </w:rPr>
            </w:pPr>
            <w:r w:rsidRPr="00DF7B84">
              <w:rPr>
                <w:rFonts w:cs="Arial"/>
                <w:spacing w:val="8"/>
                <w:szCs w:val="18"/>
                <w:shd w:val="clear" w:color="auto" w:fill="FFFFFF"/>
              </w:rPr>
              <w:t>Nome do Representante Legal</w:t>
            </w:r>
          </w:p>
        </w:tc>
        <w:tc>
          <w:tcPr>
            <w:tcW w:w="3969" w:type="dxa"/>
            <w:tcBorders>
              <w:top w:val="single" w:sz="4" w:space="0" w:color="FFFFFF"/>
            </w:tcBorders>
          </w:tcPr>
          <w:p w14:paraId="253CE3A1" w14:textId="77777777" w:rsidR="0071166E" w:rsidRPr="00DF7B84" w:rsidRDefault="0071166E" w:rsidP="00035C67">
            <w:pPr>
              <w:rPr>
                <w:rFonts w:cs="Arial"/>
                <w:spacing w:val="8"/>
                <w:szCs w:val="18"/>
                <w:shd w:val="clear" w:color="auto" w:fill="FFFFFF"/>
              </w:rPr>
            </w:pPr>
            <w:r w:rsidRPr="00DF7B84">
              <w:rPr>
                <w:rFonts w:cs="Arial"/>
                <w:spacing w:val="8"/>
                <w:szCs w:val="18"/>
                <w:shd w:val="clear" w:color="auto" w:fill="FFFFFF"/>
              </w:rPr>
              <w:t>CPF</w:t>
            </w:r>
          </w:p>
        </w:tc>
      </w:tr>
    </w:tbl>
    <w:p w14:paraId="7C6C35D9" w14:textId="77777777" w:rsidR="0071166E" w:rsidRPr="00DF7B84" w:rsidRDefault="0071166E" w:rsidP="0071166E">
      <w:pPr>
        <w:jc w:val="both"/>
        <w:rPr>
          <w:rFonts w:ascii="Arial" w:hAnsi="Arial" w:cs="Arial"/>
          <w:spacing w:val="8"/>
          <w:sz w:val="23"/>
          <w:szCs w:val="23"/>
          <w:shd w:val="clear" w:color="auto" w:fill="FFFFFF"/>
        </w:rPr>
      </w:pPr>
    </w:p>
    <w:p w14:paraId="5E5ABA7E" w14:textId="77777777" w:rsidR="0071166E" w:rsidRPr="00DF7B84" w:rsidRDefault="0071166E" w:rsidP="0071166E">
      <w:pPr>
        <w:numPr>
          <w:ilvl w:val="2"/>
          <w:numId w:val="0"/>
        </w:numPr>
        <w:tabs>
          <w:tab w:val="num" w:pos="0"/>
        </w:tabs>
        <w:spacing w:before="120"/>
        <w:jc w:val="both"/>
        <w:outlineLvl w:val="2"/>
        <w:rPr>
          <w:rFonts w:ascii="Arial" w:hAnsi="Arial"/>
          <w:spacing w:val="8"/>
          <w:sz w:val="18"/>
        </w:rPr>
      </w:pPr>
      <w:r w:rsidRPr="00DF7B84">
        <w:rPr>
          <w:rFonts w:ascii="Arial" w:hAnsi="Arial"/>
          <w:spacing w:val="8"/>
          <w:sz w:val="18"/>
        </w:rPr>
        <w:t>Declaramos estar cientes das diretrizes da Política de Responsabilidade Social, Ambiental e Climática disponíveis na página de Sustentabilidade CAIXA (</w:t>
      </w:r>
      <w:hyperlink r:id="rId24" w:history="1">
        <w:r w:rsidRPr="00DF7B84">
          <w:rPr>
            <w:rFonts w:ascii="Arial" w:hAnsi="Arial"/>
            <w:color w:val="0000FF"/>
            <w:spacing w:val="8"/>
            <w:sz w:val="18"/>
            <w:u w:val="single"/>
          </w:rPr>
          <w:t>https://www.caixa.gov.br/sustentabilidade</w:t>
        </w:r>
      </w:hyperlink>
      <w:r w:rsidRPr="00DF7B84">
        <w:rPr>
          <w:rFonts w:ascii="Arial" w:hAnsi="Arial"/>
          <w:spacing w:val="8"/>
          <w:sz w:val="18"/>
        </w:rPr>
        <w:t xml:space="preserve">) e que nos comprometemos a observar as referidas diretrizes no relacionamento com a CAIXA. </w:t>
      </w:r>
    </w:p>
    <w:p w14:paraId="59B16CEE" w14:textId="77777777" w:rsidR="0071166E" w:rsidRPr="00DF7B84" w:rsidRDefault="0071166E" w:rsidP="0071166E">
      <w:pPr>
        <w:spacing w:before="120"/>
        <w:jc w:val="both"/>
        <w:rPr>
          <w:rFonts w:ascii="Arial" w:hAnsi="Arial"/>
          <w:spacing w:val="8"/>
          <w:sz w:val="18"/>
        </w:rPr>
      </w:pPr>
    </w:p>
    <w:p w14:paraId="06ACDBA7" w14:textId="77777777" w:rsidR="0071166E" w:rsidRPr="00DF7B84" w:rsidRDefault="0071166E" w:rsidP="0071166E">
      <w:pPr>
        <w:spacing w:before="120"/>
        <w:jc w:val="both"/>
        <w:rPr>
          <w:rFonts w:ascii="Arial" w:hAnsi="Arial"/>
          <w:spacing w:val="8"/>
          <w:sz w:val="18"/>
        </w:rPr>
      </w:pPr>
    </w:p>
    <w:p w14:paraId="30734C71" w14:textId="77777777" w:rsidR="0071166E" w:rsidRPr="00DF7B84" w:rsidRDefault="0071166E" w:rsidP="0071166E">
      <w:pPr>
        <w:spacing w:before="120"/>
        <w:jc w:val="both"/>
        <w:rPr>
          <w:rFonts w:ascii="Arial" w:hAnsi="Arial"/>
          <w:spacing w:val="8"/>
          <w:sz w:val="18"/>
        </w:rPr>
      </w:pPr>
    </w:p>
    <w:p w14:paraId="52485C6C" w14:textId="77777777" w:rsidR="0071166E" w:rsidRPr="00DF7B84" w:rsidRDefault="0071166E" w:rsidP="0071166E">
      <w:pPr>
        <w:spacing w:before="120"/>
        <w:jc w:val="both"/>
        <w:rPr>
          <w:rFonts w:ascii="Arial" w:hAnsi="Arial"/>
          <w:spacing w:val="8"/>
          <w:sz w:val="18"/>
        </w:rPr>
      </w:pPr>
      <w:r w:rsidRPr="00DF7B84">
        <w:rPr>
          <w:rFonts w:ascii="Arial" w:hAnsi="Arial"/>
          <w:spacing w:val="8"/>
          <w:sz w:val="18"/>
        </w:rPr>
        <w:t>_____________________________, _________ de _______________________</w:t>
      </w:r>
      <w:r>
        <w:rPr>
          <w:rFonts w:ascii="Arial" w:hAnsi="Arial"/>
          <w:spacing w:val="8"/>
          <w:sz w:val="18"/>
        </w:rPr>
        <w:t xml:space="preserve"> </w:t>
      </w:r>
      <w:r w:rsidRPr="00DF7B84">
        <w:rPr>
          <w:rFonts w:ascii="Arial" w:hAnsi="Arial"/>
          <w:spacing w:val="8"/>
          <w:sz w:val="18"/>
        </w:rPr>
        <w:t>de ________.</w:t>
      </w:r>
    </w:p>
    <w:p w14:paraId="3D0E7F1D" w14:textId="77777777" w:rsidR="0071166E" w:rsidRPr="00DF7B84" w:rsidRDefault="0071166E" w:rsidP="0071166E">
      <w:pPr>
        <w:spacing w:before="120"/>
        <w:jc w:val="both"/>
        <w:rPr>
          <w:rFonts w:ascii="Arial" w:hAnsi="Arial"/>
          <w:spacing w:val="8"/>
          <w:sz w:val="18"/>
        </w:rPr>
      </w:pPr>
      <w:r w:rsidRPr="00DF7B84">
        <w:rPr>
          <w:rFonts w:ascii="Arial" w:hAnsi="Arial"/>
          <w:spacing w:val="8"/>
          <w:sz w:val="18"/>
        </w:rPr>
        <w:t>Local/Data</w:t>
      </w:r>
    </w:p>
    <w:p w14:paraId="702F5A3E" w14:textId="77777777" w:rsidR="0071166E" w:rsidRPr="00DF7B84" w:rsidRDefault="0071166E" w:rsidP="0071166E">
      <w:pPr>
        <w:spacing w:before="120"/>
        <w:jc w:val="both"/>
        <w:rPr>
          <w:rFonts w:ascii="Arial" w:hAnsi="Arial"/>
          <w:spacing w:val="8"/>
          <w:sz w:val="18"/>
        </w:rPr>
      </w:pPr>
    </w:p>
    <w:p w14:paraId="63A5ED24" w14:textId="77777777" w:rsidR="0071166E" w:rsidRPr="00DF7B84" w:rsidRDefault="0071166E" w:rsidP="0071166E">
      <w:pPr>
        <w:spacing w:before="120"/>
        <w:jc w:val="both"/>
        <w:rPr>
          <w:rFonts w:ascii="Arial" w:hAnsi="Arial"/>
          <w:spacing w:val="8"/>
          <w:sz w:val="18"/>
        </w:rPr>
      </w:pPr>
    </w:p>
    <w:p w14:paraId="6F875837" w14:textId="77777777" w:rsidR="0071166E" w:rsidRPr="00DF7B84" w:rsidRDefault="0071166E" w:rsidP="0071166E">
      <w:pPr>
        <w:spacing w:before="120"/>
        <w:jc w:val="both"/>
        <w:rPr>
          <w:rFonts w:ascii="Arial" w:hAnsi="Arial"/>
          <w:spacing w:val="8"/>
          <w:sz w:val="18"/>
        </w:rPr>
      </w:pPr>
    </w:p>
    <w:p w14:paraId="36502387" w14:textId="77777777" w:rsidR="0071166E" w:rsidRPr="00DF7B84" w:rsidRDefault="0071166E" w:rsidP="0071166E">
      <w:pPr>
        <w:jc w:val="center"/>
        <w:rPr>
          <w:rFonts w:ascii="Arial" w:hAnsi="Arial"/>
          <w:spacing w:val="8"/>
          <w:sz w:val="18"/>
        </w:rPr>
      </w:pPr>
    </w:p>
    <w:p w14:paraId="3B6FBB19" w14:textId="77777777" w:rsidR="0071166E" w:rsidRPr="00DF7B84" w:rsidRDefault="0071166E" w:rsidP="0071166E">
      <w:pPr>
        <w:jc w:val="center"/>
        <w:rPr>
          <w:rFonts w:ascii="Arial" w:hAnsi="Arial"/>
          <w:spacing w:val="8"/>
          <w:sz w:val="18"/>
        </w:rPr>
      </w:pPr>
      <w:r w:rsidRPr="00DF7B84">
        <w:rPr>
          <w:rFonts w:ascii="Arial" w:hAnsi="Arial"/>
          <w:spacing w:val="8"/>
          <w:sz w:val="18"/>
        </w:rPr>
        <w:t>____________________________________________</w:t>
      </w:r>
    </w:p>
    <w:p w14:paraId="48698BBE" w14:textId="77777777" w:rsidR="0071166E" w:rsidRPr="00DF7B84" w:rsidRDefault="0071166E" w:rsidP="0071166E">
      <w:pPr>
        <w:spacing w:before="120"/>
        <w:jc w:val="center"/>
        <w:rPr>
          <w:rFonts w:ascii="Arial" w:hAnsi="Arial"/>
          <w:spacing w:val="8"/>
          <w:sz w:val="18"/>
        </w:rPr>
      </w:pPr>
      <w:r w:rsidRPr="00DF7B84">
        <w:rPr>
          <w:rFonts w:ascii="Arial" w:hAnsi="Arial"/>
          <w:spacing w:val="8"/>
          <w:sz w:val="18"/>
        </w:rPr>
        <w:t>Assinatura do Representante Legal</w:t>
      </w:r>
    </w:p>
    <w:p w14:paraId="1422D3D0" w14:textId="77777777" w:rsidR="0071166E" w:rsidRPr="00DF7B84" w:rsidRDefault="0071166E" w:rsidP="0071166E">
      <w:pPr>
        <w:spacing w:before="120"/>
        <w:jc w:val="center"/>
        <w:rPr>
          <w:rFonts w:ascii="Arial" w:hAnsi="Arial"/>
          <w:spacing w:val="8"/>
          <w:sz w:val="18"/>
        </w:rPr>
      </w:pPr>
    </w:p>
    <w:p w14:paraId="17249999" w14:textId="77777777" w:rsidR="0071166E" w:rsidRPr="00DF7B84" w:rsidRDefault="0071166E" w:rsidP="0071166E">
      <w:pPr>
        <w:spacing w:before="120"/>
        <w:jc w:val="both"/>
        <w:rPr>
          <w:rFonts w:ascii="Arial" w:hAnsi="Arial"/>
          <w:spacing w:val="8"/>
          <w:sz w:val="18"/>
        </w:rPr>
      </w:pPr>
    </w:p>
    <w:p w14:paraId="72253D8C" w14:textId="77777777" w:rsidR="0071166E" w:rsidRPr="00DF7B84" w:rsidRDefault="0071166E" w:rsidP="0071166E">
      <w:pPr>
        <w:spacing w:before="120"/>
        <w:jc w:val="both"/>
        <w:rPr>
          <w:rFonts w:ascii="Arial" w:hAnsi="Arial"/>
          <w:spacing w:val="8"/>
          <w:sz w:val="18"/>
        </w:rPr>
      </w:pPr>
    </w:p>
    <w:p w14:paraId="19B72231" w14:textId="77777777" w:rsidR="0071166E" w:rsidRDefault="0071166E" w:rsidP="0071166E">
      <w:pPr>
        <w:rPr>
          <w:rFonts w:ascii="Arial" w:hAnsi="Arial"/>
          <w:spacing w:val="8"/>
          <w:sz w:val="18"/>
        </w:rPr>
      </w:pPr>
    </w:p>
    <w:p w14:paraId="20B81A5B" w14:textId="77777777" w:rsidR="00136E8C" w:rsidRDefault="00136E8C" w:rsidP="0071166E">
      <w:pPr>
        <w:rPr>
          <w:rFonts w:ascii="Arial" w:hAnsi="Arial"/>
          <w:spacing w:val="8"/>
          <w:sz w:val="18"/>
        </w:rPr>
      </w:pPr>
    </w:p>
    <w:p w14:paraId="6253F1FA" w14:textId="77777777" w:rsidR="00136E8C" w:rsidRDefault="00136E8C" w:rsidP="0071166E">
      <w:pPr>
        <w:rPr>
          <w:rFonts w:ascii="Arial" w:hAnsi="Arial"/>
          <w:spacing w:val="8"/>
          <w:sz w:val="18"/>
        </w:rPr>
      </w:pPr>
    </w:p>
    <w:p w14:paraId="736128B0" w14:textId="77777777" w:rsidR="00136E8C" w:rsidRDefault="00136E8C" w:rsidP="0071166E">
      <w:pPr>
        <w:rPr>
          <w:rFonts w:ascii="Arial" w:hAnsi="Arial"/>
          <w:spacing w:val="8"/>
          <w:sz w:val="18"/>
        </w:rPr>
      </w:pPr>
    </w:p>
    <w:p w14:paraId="7A1D22A6" w14:textId="77777777" w:rsidR="00136E8C" w:rsidRDefault="00136E8C" w:rsidP="0071166E">
      <w:pPr>
        <w:rPr>
          <w:rFonts w:ascii="Arial" w:hAnsi="Arial"/>
          <w:spacing w:val="8"/>
          <w:sz w:val="18"/>
        </w:rPr>
      </w:pPr>
    </w:p>
    <w:p w14:paraId="550E8226" w14:textId="77777777" w:rsidR="00136E8C" w:rsidRDefault="00136E8C" w:rsidP="0071166E">
      <w:pPr>
        <w:rPr>
          <w:rFonts w:ascii="Arial" w:hAnsi="Arial"/>
          <w:spacing w:val="8"/>
          <w:sz w:val="18"/>
        </w:rPr>
      </w:pPr>
    </w:p>
    <w:p w14:paraId="301E22E1" w14:textId="77777777" w:rsidR="00136E8C" w:rsidRPr="00DF7B84" w:rsidRDefault="00136E8C" w:rsidP="0071166E">
      <w:pPr>
        <w:rPr>
          <w:rFonts w:ascii="Arial" w:hAnsi="Arial"/>
          <w:spacing w:val="8"/>
          <w:sz w:val="18"/>
        </w:rPr>
      </w:pPr>
    </w:p>
    <w:p w14:paraId="21A76EDF" w14:textId="77777777" w:rsidR="0071166E" w:rsidRDefault="0071166E" w:rsidP="0071166E"/>
    <w:p w14:paraId="00E00D43" w14:textId="77777777" w:rsidR="00B9715B" w:rsidRDefault="00B9715B" w:rsidP="0029182F">
      <w:pPr>
        <w:widowControl w:val="0"/>
      </w:pPr>
    </w:p>
    <w:p w14:paraId="56B9414D" w14:textId="77777777" w:rsidR="0071166E" w:rsidRDefault="0071166E" w:rsidP="0029182F">
      <w:pPr>
        <w:widowControl w:val="0"/>
      </w:pPr>
    </w:p>
    <w:p w14:paraId="6DE01516" w14:textId="77777777" w:rsidR="0071166E" w:rsidRDefault="0071166E" w:rsidP="0029182F">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1602"/>
        <w:gridCol w:w="1584"/>
        <w:gridCol w:w="1977"/>
        <w:gridCol w:w="1947"/>
      </w:tblGrid>
      <w:tr w:rsidR="00150897" w:rsidRPr="000A3350" w14:paraId="2C5DBAC4" w14:textId="77777777" w:rsidTr="007F2665">
        <w:trPr>
          <w:trHeight w:val="286"/>
          <w:jc w:val="center"/>
        </w:trPr>
        <w:tc>
          <w:tcPr>
            <w:tcW w:w="8896" w:type="dxa"/>
            <w:gridSpan w:val="5"/>
          </w:tcPr>
          <w:p w14:paraId="6F3481D5" w14:textId="2BF49142" w:rsidR="00CF5074" w:rsidRPr="00E07CCB" w:rsidRDefault="00051515" w:rsidP="0029182F">
            <w:pPr>
              <w:pStyle w:val="nivel2"/>
              <w:widowControl w:val="0"/>
              <w:numPr>
                <w:ilvl w:val="0"/>
                <w:numId w:val="0"/>
              </w:numPr>
              <w:spacing w:before="0" w:after="0"/>
              <w:jc w:val="center"/>
              <w:rPr>
                <w:rFonts w:eastAsia="Arial Unicode MS"/>
                <w:b/>
                <w:bCs/>
              </w:rPr>
            </w:pPr>
            <w:r w:rsidRPr="00E07CCB">
              <w:rPr>
                <w:b/>
                <w:bCs/>
              </w:rPr>
              <w:lastRenderedPageBreak/>
              <w:t>A</w:t>
            </w:r>
            <w:r w:rsidR="009B1F7D" w:rsidRPr="00E07CCB">
              <w:rPr>
                <w:b/>
                <w:bCs/>
                <w:lang w:val="pt-BR"/>
              </w:rPr>
              <w:t>NEXO I</w:t>
            </w:r>
            <w:r w:rsidR="00773290" w:rsidRPr="00E07CCB">
              <w:rPr>
                <w:b/>
                <w:bCs/>
                <w:lang w:val="pt-BR"/>
              </w:rPr>
              <w:t>I</w:t>
            </w:r>
            <w:r w:rsidRPr="00E07CCB">
              <w:rPr>
                <w:b/>
                <w:bCs/>
              </w:rPr>
              <w:t xml:space="preserve"> </w:t>
            </w:r>
            <w:r w:rsidR="00150897" w:rsidRPr="00E07CCB">
              <w:rPr>
                <w:rFonts w:eastAsia="Arial Unicode MS"/>
                <w:b/>
                <w:bCs/>
              </w:rPr>
              <w:t>- MATRIZ DE RISCO</w:t>
            </w:r>
          </w:p>
          <w:p w14:paraId="48B6EAE2" w14:textId="30BCDDBD" w:rsidR="00150897" w:rsidRPr="000A3350" w:rsidRDefault="00150897" w:rsidP="0029182F">
            <w:pPr>
              <w:pStyle w:val="nivel2"/>
              <w:widowControl w:val="0"/>
              <w:numPr>
                <w:ilvl w:val="0"/>
                <w:numId w:val="0"/>
              </w:numPr>
              <w:spacing w:before="0" w:after="0"/>
              <w:jc w:val="center"/>
              <w:rPr>
                <w:rFonts w:eastAsia="Arial Unicode MS" w:cs="Arial"/>
                <w:b/>
                <w:kern w:val="3"/>
                <w:sz w:val="20"/>
                <w:szCs w:val="20"/>
              </w:rPr>
            </w:pPr>
            <w:r w:rsidRPr="00E07CCB">
              <w:rPr>
                <w:rFonts w:eastAsia="Arial Unicode MS" w:cs="Arial"/>
                <w:b/>
                <w:kern w:val="3"/>
                <w:sz w:val="20"/>
                <w:szCs w:val="20"/>
              </w:rPr>
              <w:t>MATRIZ DE RISCO</w:t>
            </w:r>
          </w:p>
        </w:tc>
      </w:tr>
      <w:tr w:rsidR="00150897" w:rsidRPr="00F97E25" w14:paraId="1827427C" w14:textId="77777777" w:rsidTr="007F2665">
        <w:trPr>
          <w:trHeight w:val="94"/>
          <w:jc w:val="center"/>
        </w:trPr>
        <w:tc>
          <w:tcPr>
            <w:tcW w:w="1786" w:type="dxa"/>
          </w:tcPr>
          <w:p w14:paraId="22D2C2CD" w14:textId="77777777" w:rsidR="00150897" w:rsidRPr="00F97E25" w:rsidRDefault="00150897" w:rsidP="0029182F">
            <w:pPr>
              <w:pStyle w:val="nivel2"/>
              <w:widowControl w:val="0"/>
              <w:numPr>
                <w:ilvl w:val="0"/>
                <w:numId w:val="0"/>
              </w:numPr>
              <w:spacing w:before="0" w:after="0"/>
              <w:rPr>
                <w:rFonts w:eastAsia="Arial Unicode MS" w:cs="Arial"/>
                <w:b/>
                <w:kern w:val="3"/>
                <w:sz w:val="18"/>
                <w:szCs w:val="18"/>
              </w:rPr>
            </w:pPr>
            <w:r w:rsidRPr="00F97E25">
              <w:rPr>
                <w:rFonts w:eastAsia="Arial Unicode MS" w:cs="Arial"/>
                <w:b/>
                <w:kern w:val="3"/>
                <w:sz w:val="18"/>
                <w:szCs w:val="18"/>
              </w:rPr>
              <w:t>Tipo de Risco</w:t>
            </w:r>
          </w:p>
        </w:tc>
        <w:tc>
          <w:tcPr>
            <w:tcW w:w="1602" w:type="dxa"/>
          </w:tcPr>
          <w:p w14:paraId="0A8804E6" w14:textId="77777777" w:rsidR="00150897" w:rsidRPr="00F97E25" w:rsidRDefault="00150897" w:rsidP="0029182F">
            <w:pPr>
              <w:pStyle w:val="nivel2"/>
              <w:widowControl w:val="0"/>
              <w:numPr>
                <w:ilvl w:val="0"/>
                <w:numId w:val="0"/>
              </w:numPr>
              <w:spacing w:before="0" w:after="0"/>
              <w:rPr>
                <w:rFonts w:eastAsia="Arial Unicode MS" w:cs="Arial"/>
                <w:b/>
                <w:kern w:val="3"/>
                <w:sz w:val="18"/>
                <w:szCs w:val="18"/>
              </w:rPr>
            </w:pPr>
            <w:r w:rsidRPr="00F97E25">
              <w:rPr>
                <w:rFonts w:eastAsia="Arial Unicode MS" w:cs="Arial"/>
                <w:b/>
                <w:kern w:val="3"/>
                <w:sz w:val="18"/>
                <w:szCs w:val="18"/>
              </w:rPr>
              <w:t>Descrição</w:t>
            </w:r>
          </w:p>
        </w:tc>
        <w:tc>
          <w:tcPr>
            <w:tcW w:w="1584" w:type="dxa"/>
          </w:tcPr>
          <w:p w14:paraId="1F30978A" w14:textId="77777777" w:rsidR="00150897" w:rsidRPr="00F97E25" w:rsidRDefault="00150897" w:rsidP="0029182F">
            <w:pPr>
              <w:pStyle w:val="nivel2"/>
              <w:widowControl w:val="0"/>
              <w:numPr>
                <w:ilvl w:val="0"/>
                <w:numId w:val="0"/>
              </w:numPr>
              <w:spacing w:before="0" w:after="0"/>
              <w:rPr>
                <w:rFonts w:eastAsia="Arial Unicode MS" w:cs="Arial"/>
                <w:b/>
                <w:kern w:val="3"/>
                <w:sz w:val="18"/>
                <w:szCs w:val="18"/>
              </w:rPr>
            </w:pPr>
            <w:r w:rsidRPr="00F97E25">
              <w:rPr>
                <w:rFonts w:eastAsia="Arial Unicode MS" w:cs="Arial"/>
                <w:b/>
                <w:kern w:val="3"/>
                <w:sz w:val="18"/>
                <w:szCs w:val="18"/>
              </w:rPr>
              <w:t>Materialização</w:t>
            </w:r>
          </w:p>
        </w:tc>
        <w:tc>
          <w:tcPr>
            <w:tcW w:w="1977" w:type="dxa"/>
          </w:tcPr>
          <w:p w14:paraId="26325483" w14:textId="77777777" w:rsidR="00150897" w:rsidRPr="00F97E25" w:rsidRDefault="00150897" w:rsidP="0029182F">
            <w:pPr>
              <w:pStyle w:val="nivel2"/>
              <w:widowControl w:val="0"/>
              <w:numPr>
                <w:ilvl w:val="0"/>
                <w:numId w:val="0"/>
              </w:numPr>
              <w:spacing w:before="0" w:after="0"/>
              <w:rPr>
                <w:rFonts w:eastAsia="Arial Unicode MS" w:cs="Arial"/>
                <w:b/>
                <w:kern w:val="3"/>
                <w:sz w:val="18"/>
                <w:szCs w:val="18"/>
              </w:rPr>
            </w:pPr>
            <w:r w:rsidRPr="00F97E25">
              <w:rPr>
                <w:rFonts w:eastAsia="Arial Unicode MS" w:cs="Arial"/>
                <w:b/>
                <w:kern w:val="3"/>
                <w:sz w:val="18"/>
                <w:szCs w:val="18"/>
              </w:rPr>
              <w:t>Mitigação</w:t>
            </w:r>
          </w:p>
        </w:tc>
        <w:tc>
          <w:tcPr>
            <w:tcW w:w="1947" w:type="dxa"/>
          </w:tcPr>
          <w:p w14:paraId="73E0F516" w14:textId="77777777" w:rsidR="00150897" w:rsidRPr="00F97E25" w:rsidRDefault="00150897" w:rsidP="0029182F">
            <w:pPr>
              <w:pStyle w:val="nivel2"/>
              <w:widowControl w:val="0"/>
              <w:numPr>
                <w:ilvl w:val="0"/>
                <w:numId w:val="0"/>
              </w:numPr>
              <w:spacing w:before="0" w:after="0"/>
              <w:rPr>
                <w:rFonts w:eastAsia="Arial Unicode MS" w:cs="Arial"/>
                <w:b/>
                <w:kern w:val="3"/>
                <w:sz w:val="18"/>
                <w:szCs w:val="18"/>
              </w:rPr>
            </w:pPr>
            <w:r w:rsidRPr="00F97E25">
              <w:rPr>
                <w:rFonts w:eastAsia="Arial Unicode MS" w:cs="Arial"/>
                <w:b/>
                <w:kern w:val="3"/>
                <w:sz w:val="18"/>
                <w:szCs w:val="18"/>
              </w:rPr>
              <w:t>Alocação</w:t>
            </w:r>
          </w:p>
        </w:tc>
      </w:tr>
      <w:tr w:rsidR="00150897" w:rsidRPr="00F97E25" w14:paraId="28C4DC0B" w14:textId="77777777" w:rsidTr="007F2665">
        <w:trPr>
          <w:trHeight w:val="881"/>
          <w:jc w:val="center"/>
        </w:trPr>
        <w:tc>
          <w:tcPr>
            <w:tcW w:w="1786" w:type="dxa"/>
            <w:vAlign w:val="center"/>
          </w:tcPr>
          <w:p w14:paraId="352E3B55" w14:textId="35DCAD55" w:rsidR="00150897" w:rsidRPr="00711D84" w:rsidRDefault="00150897" w:rsidP="0029182F">
            <w:pPr>
              <w:pStyle w:val="nivel2"/>
              <w:widowControl w:val="0"/>
              <w:numPr>
                <w:ilvl w:val="0"/>
                <w:numId w:val="0"/>
              </w:numPr>
              <w:spacing w:before="0" w:after="0"/>
              <w:rPr>
                <w:rFonts w:eastAsia="Arial Unicode MS" w:cs="Arial"/>
                <w:kern w:val="3"/>
                <w:sz w:val="18"/>
                <w:szCs w:val="18"/>
                <w:lang w:val="pt-BR"/>
              </w:rPr>
            </w:pPr>
            <w:r w:rsidRPr="00711D84">
              <w:rPr>
                <w:rFonts w:eastAsia="Arial Unicode MS" w:cs="Arial"/>
                <w:kern w:val="3"/>
                <w:sz w:val="18"/>
                <w:szCs w:val="18"/>
              </w:rPr>
              <w:t>Projeto</w:t>
            </w:r>
            <w:r w:rsidR="00D07901" w:rsidRPr="00711D84">
              <w:rPr>
                <w:rFonts w:eastAsia="Arial Unicode MS" w:cs="Arial"/>
                <w:kern w:val="3"/>
                <w:sz w:val="18"/>
                <w:szCs w:val="18"/>
                <w:lang w:val="pt-BR"/>
              </w:rPr>
              <w:t xml:space="preserve"> de fundação</w:t>
            </w:r>
          </w:p>
        </w:tc>
        <w:tc>
          <w:tcPr>
            <w:tcW w:w="1602" w:type="dxa"/>
            <w:vAlign w:val="center"/>
          </w:tcPr>
          <w:p w14:paraId="49A6ECC4" w14:textId="77777777" w:rsidR="00150897" w:rsidRPr="00711D84" w:rsidRDefault="00150897" w:rsidP="0029182F">
            <w:pPr>
              <w:pStyle w:val="nivel2"/>
              <w:widowControl w:val="0"/>
              <w:numPr>
                <w:ilvl w:val="0"/>
                <w:numId w:val="0"/>
              </w:numPr>
              <w:spacing w:before="0" w:after="0"/>
              <w:rPr>
                <w:rFonts w:eastAsia="Arial Unicode MS" w:cs="Arial"/>
                <w:kern w:val="3"/>
                <w:sz w:val="18"/>
                <w:szCs w:val="18"/>
              </w:rPr>
            </w:pPr>
            <w:r w:rsidRPr="00711D84">
              <w:rPr>
                <w:rFonts w:eastAsia="Arial Unicode MS" w:cs="Arial"/>
                <w:kern w:val="3"/>
                <w:sz w:val="18"/>
                <w:szCs w:val="18"/>
              </w:rPr>
              <w:t>Inadequação do projeto à realidade dos serviços, impactando na qualidade, quantidade, prazos e custos.</w:t>
            </w:r>
          </w:p>
        </w:tc>
        <w:tc>
          <w:tcPr>
            <w:tcW w:w="1584" w:type="dxa"/>
            <w:vAlign w:val="center"/>
          </w:tcPr>
          <w:p w14:paraId="23D60095" w14:textId="77777777" w:rsidR="00150897" w:rsidRPr="00711D84" w:rsidRDefault="00150897" w:rsidP="0029182F">
            <w:pPr>
              <w:pStyle w:val="nivel2"/>
              <w:widowControl w:val="0"/>
              <w:numPr>
                <w:ilvl w:val="0"/>
                <w:numId w:val="0"/>
              </w:numPr>
              <w:spacing w:before="0" w:after="0"/>
              <w:rPr>
                <w:rFonts w:eastAsia="Arial Unicode MS" w:cs="Arial"/>
                <w:kern w:val="3"/>
                <w:sz w:val="18"/>
                <w:szCs w:val="18"/>
              </w:rPr>
            </w:pPr>
            <w:r w:rsidRPr="00711D84">
              <w:rPr>
                <w:rFonts w:eastAsia="Arial Unicode MS" w:cs="Arial"/>
                <w:kern w:val="3"/>
                <w:sz w:val="18"/>
                <w:szCs w:val="18"/>
              </w:rPr>
              <w:t>Aumento de custos e prazos, podendo impactar na qualidade dos serviços.</w:t>
            </w:r>
          </w:p>
        </w:tc>
        <w:tc>
          <w:tcPr>
            <w:tcW w:w="1977" w:type="dxa"/>
            <w:vAlign w:val="center"/>
          </w:tcPr>
          <w:p w14:paraId="2C943D5D" w14:textId="77777777" w:rsidR="00150897" w:rsidRDefault="00711D84" w:rsidP="0029182F">
            <w:pPr>
              <w:pStyle w:val="nivel2"/>
              <w:widowControl w:val="0"/>
              <w:numPr>
                <w:ilvl w:val="1"/>
                <w:numId w:val="0"/>
              </w:numPr>
              <w:spacing w:before="0" w:after="0"/>
              <w:rPr>
                <w:rFonts w:eastAsia="Arial Unicode MS" w:cs="Arial"/>
                <w:kern w:val="3"/>
                <w:sz w:val="18"/>
                <w:szCs w:val="18"/>
                <w:lang w:val="pt-BR"/>
              </w:rPr>
            </w:pPr>
            <w:r w:rsidRPr="00711D84">
              <w:rPr>
                <w:rFonts w:eastAsia="Arial Unicode MS" w:cs="Arial"/>
                <w:kern w:val="3"/>
                <w:sz w:val="18"/>
                <w:szCs w:val="18"/>
                <w:lang w:val="pt-BR"/>
              </w:rPr>
              <w:t xml:space="preserve">Caberá a </w:t>
            </w:r>
            <w:r w:rsidR="007A2C9C" w:rsidRPr="00711D84">
              <w:rPr>
                <w:rFonts w:eastAsia="Arial Unicode MS" w:cs="Arial"/>
                <w:kern w:val="3"/>
                <w:sz w:val="18"/>
                <w:szCs w:val="18"/>
                <w:lang w:val="pt-BR"/>
              </w:rPr>
              <w:t xml:space="preserve">Contratada </w:t>
            </w:r>
            <w:r w:rsidRPr="00711D84">
              <w:rPr>
                <w:rFonts w:eastAsia="Arial Unicode MS" w:cs="Arial"/>
                <w:kern w:val="3"/>
                <w:sz w:val="18"/>
                <w:szCs w:val="18"/>
                <w:lang w:val="pt-BR"/>
              </w:rPr>
              <w:t>assumir, as suas expensas, o aumento de custos devido a inadequação do projeto de execução de fundação elaborada, sem ônus para a CAIXA.</w:t>
            </w:r>
          </w:p>
          <w:p w14:paraId="63E124C0" w14:textId="68FBA8B5" w:rsidR="00C511B1" w:rsidRPr="00711D84" w:rsidRDefault="00C511B1" w:rsidP="0029182F">
            <w:pPr>
              <w:pStyle w:val="nivel2"/>
              <w:widowControl w:val="0"/>
              <w:numPr>
                <w:ilvl w:val="1"/>
                <w:numId w:val="0"/>
              </w:numPr>
              <w:spacing w:before="0" w:after="0"/>
              <w:rPr>
                <w:rFonts w:eastAsia="Arial Unicode MS" w:cs="Arial"/>
                <w:kern w:val="3"/>
                <w:sz w:val="18"/>
                <w:szCs w:val="18"/>
                <w:lang w:val="pt-BR"/>
              </w:rPr>
            </w:pPr>
          </w:p>
        </w:tc>
        <w:tc>
          <w:tcPr>
            <w:tcW w:w="1947" w:type="dxa"/>
            <w:vAlign w:val="center"/>
          </w:tcPr>
          <w:p w14:paraId="4F4BC4AC" w14:textId="62DF89D4" w:rsidR="00150897" w:rsidRPr="00711D84" w:rsidRDefault="00D07901" w:rsidP="0029182F">
            <w:pPr>
              <w:pStyle w:val="nivel2"/>
              <w:widowControl w:val="0"/>
              <w:numPr>
                <w:ilvl w:val="1"/>
                <w:numId w:val="0"/>
              </w:numPr>
              <w:spacing w:before="0" w:after="0"/>
              <w:rPr>
                <w:rFonts w:eastAsia="Arial Unicode MS" w:cs="Arial"/>
                <w:kern w:val="3"/>
                <w:sz w:val="18"/>
                <w:szCs w:val="18"/>
                <w:lang w:val="pt-BR"/>
              </w:rPr>
            </w:pPr>
            <w:r w:rsidRPr="00711D84">
              <w:rPr>
                <w:rFonts w:eastAsia="Arial Unicode MS" w:cs="Arial"/>
                <w:kern w:val="3"/>
                <w:sz w:val="18"/>
                <w:szCs w:val="18"/>
                <w:lang w:val="pt-BR"/>
              </w:rPr>
              <w:t>Contratada</w:t>
            </w:r>
          </w:p>
        </w:tc>
      </w:tr>
      <w:tr w:rsidR="00150897" w:rsidRPr="00F97E25" w14:paraId="5035C9CD" w14:textId="77777777" w:rsidTr="007F2665">
        <w:trPr>
          <w:jc w:val="center"/>
        </w:trPr>
        <w:tc>
          <w:tcPr>
            <w:tcW w:w="1786" w:type="dxa"/>
            <w:vAlign w:val="center"/>
          </w:tcPr>
          <w:p w14:paraId="233A5881" w14:textId="77777777" w:rsidR="00150897" w:rsidRPr="00F97E25" w:rsidRDefault="00150897" w:rsidP="0029182F">
            <w:pPr>
              <w:pStyle w:val="nivel2"/>
              <w:widowControl w:val="0"/>
              <w:numPr>
                <w:ilvl w:val="0"/>
                <w:numId w:val="0"/>
              </w:numPr>
              <w:spacing w:before="0" w:after="0"/>
              <w:rPr>
                <w:rFonts w:eastAsia="Arial Unicode MS" w:cs="Arial"/>
                <w:kern w:val="3"/>
                <w:sz w:val="18"/>
                <w:szCs w:val="18"/>
              </w:rPr>
            </w:pPr>
            <w:r>
              <w:rPr>
                <w:rFonts w:eastAsia="Arial Unicode MS" w:cs="Arial"/>
                <w:kern w:val="3"/>
                <w:sz w:val="18"/>
                <w:szCs w:val="18"/>
              </w:rPr>
              <w:t>Execução dos serviços nas unidades CAIXA</w:t>
            </w:r>
          </w:p>
        </w:tc>
        <w:tc>
          <w:tcPr>
            <w:tcW w:w="1602" w:type="dxa"/>
            <w:vAlign w:val="center"/>
          </w:tcPr>
          <w:p w14:paraId="106223C9" w14:textId="77777777" w:rsidR="00150897" w:rsidRPr="00F97E25" w:rsidRDefault="00150897" w:rsidP="0029182F">
            <w:pPr>
              <w:pStyle w:val="nivel2"/>
              <w:widowControl w:val="0"/>
              <w:numPr>
                <w:ilvl w:val="0"/>
                <w:numId w:val="0"/>
              </w:numPr>
              <w:spacing w:before="0" w:after="0"/>
              <w:rPr>
                <w:rFonts w:eastAsia="Arial Unicode MS" w:cs="Arial"/>
                <w:kern w:val="3"/>
                <w:sz w:val="18"/>
                <w:szCs w:val="18"/>
              </w:rPr>
            </w:pPr>
            <w:r w:rsidRPr="00F97E25">
              <w:rPr>
                <w:rFonts w:eastAsia="Arial Unicode MS" w:cs="Arial"/>
                <w:kern w:val="3"/>
                <w:sz w:val="18"/>
                <w:szCs w:val="18"/>
              </w:rPr>
              <w:t>Eventos durante a obra que impeçam o cumprimento do prazo ou aumentem seus custos.</w:t>
            </w:r>
          </w:p>
        </w:tc>
        <w:tc>
          <w:tcPr>
            <w:tcW w:w="1584" w:type="dxa"/>
            <w:vAlign w:val="center"/>
          </w:tcPr>
          <w:p w14:paraId="20037E1C" w14:textId="77777777" w:rsidR="00150897" w:rsidRPr="00F97E25" w:rsidRDefault="00150897" w:rsidP="0029182F">
            <w:pPr>
              <w:pStyle w:val="nivel2"/>
              <w:widowControl w:val="0"/>
              <w:numPr>
                <w:ilvl w:val="0"/>
                <w:numId w:val="0"/>
              </w:numPr>
              <w:spacing w:before="0" w:after="0"/>
              <w:rPr>
                <w:rFonts w:eastAsia="Arial Unicode MS" w:cs="Arial"/>
                <w:kern w:val="3"/>
                <w:sz w:val="18"/>
                <w:szCs w:val="18"/>
              </w:rPr>
            </w:pPr>
            <w:r w:rsidRPr="00F97E25">
              <w:rPr>
                <w:rFonts w:eastAsia="Arial Unicode MS" w:cs="Arial"/>
                <w:kern w:val="3"/>
                <w:sz w:val="18"/>
                <w:szCs w:val="18"/>
              </w:rPr>
              <w:t>Aumento de prazo e custos</w:t>
            </w:r>
          </w:p>
        </w:tc>
        <w:tc>
          <w:tcPr>
            <w:tcW w:w="1977" w:type="dxa"/>
            <w:vAlign w:val="center"/>
          </w:tcPr>
          <w:p w14:paraId="4109B277" w14:textId="77777777" w:rsidR="00150897" w:rsidRDefault="00150897" w:rsidP="0029182F">
            <w:pPr>
              <w:pStyle w:val="nivel2"/>
              <w:widowControl w:val="0"/>
              <w:numPr>
                <w:ilvl w:val="0"/>
                <w:numId w:val="0"/>
              </w:numPr>
              <w:spacing w:before="0" w:after="0"/>
              <w:rPr>
                <w:rFonts w:eastAsia="Arial Unicode MS" w:cs="Arial"/>
                <w:kern w:val="3"/>
                <w:sz w:val="18"/>
                <w:szCs w:val="18"/>
              </w:rPr>
            </w:pPr>
            <w:r w:rsidRPr="00F97E25">
              <w:rPr>
                <w:rFonts w:eastAsia="Arial Unicode MS" w:cs="Arial"/>
                <w:kern w:val="3"/>
                <w:sz w:val="18"/>
                <w:szCs w:val="18"/>
              </w:rPr>
              <w:t>Possibilidade de exe</w:t>
            </w:r>
            <w:r>
              <w:rPr>
                <w:rFonts w:eastAsia="Arial Unicode MS" w:cs="Arial"/>
                <w:kern w:val="3"/>
                <w:sz w:val="18"/>
                <w:szCs w:val="18"/>
              </w:rPr>
              <w:t>cução de serviços em regime 24h</w:t>
            </w:r>
          </w:p>
          <w:p w14:paraId="2C106536" w14:textId="77777777" w:rsidR="00150897" w:rsidRDefault="00150897" w:rsidP="0029182F">
            <w:pPr>
              <w:pStyle w:val="nivel2"/>
              <w:widowControl w:val="0"/>
              <w:numPr>
                <w:ilvl w:val="0"/>
                <w:numId w:val="0"/>
              </w:numPr>
              <w:spacing w:before="0" w:after="0"/>
              <w:rPr>
                <w:rFonts w:eastAsia="Arial Unicode MS" w:cs="Arial"/>
                <w:kern w:val="3"/>
                <w:sz w:val="18"/>
                <w:szCs w:val="18"/>
              </w:rPr>
            </w:pPr>
            <w:r w:rsidRPr="0041046D">
              <w:rPr>
                <w:rFonts w:eastAsia="Arial Unicode MS" w:cs="Arial"/>
                <w:kern w:val="3"/>
                <w:sz w:val="18"/>
                <w:szCs w:val="18"/>
              </w:rPr>
              <w:t>Glosa dos serviços</w:t>
            </w:r>
            <w:r>
              <w:rPr>
                <w:rFonts w:eastAsia="Arial Unicode MS" w:cs="Arial"/>
                <w:kern w:val="3"/>
                <w:sz w:val="18"/>
                <w:szCs w:val="18"/>
              </w:rPr>
              <w:t xml:space="preserve"> </w:t>
            </w:r>
            <w:r w:rsidRPr="0041046D">
              <w:rPr>
                <w:rFonts w:eastAsia="Arial Unicode MS" w:cs="Arial"/>
                <w:kern w:val="3"/>
                <w:sz w:val="18"/>
                <w:szCs w:val="18"/>
              </w:rPr>
              <w:t>com baixa qualidade</w:t>
            </w:r>
            <w:r>
              <w:rPr>
                <w:rFonts w:eastAsia="Arial Unicode MS" w:cs="Arial"/>
                <w:kern w:val="3"/>
                <w:sz w:val="18"/>
                <w:szCs w:val="18"/>
              </w:rPr>
              <w:t xml:space="preserve"> </w:t>
            </w:r>
          </w:p>
          <w:p w14:paraId="0C078443" w14:textId="77777777" w:rsidR="00150897" w:rsidRPr="00F97E25" w:rsidRDefault="00150897" w:rsidP="0029182F">
            <w:pPr>
              <w:pStyle w:val="nivel2"/>
              <w:widowControl w:val="0"/>
              <w:numPr>
                <w:ilvl w:val="0"/>
                <w:numId w:val="0"/>
              </w:numPr>
              <w:spacing w:before="0" w:after="0"/>
              <w:rPr>
                <w:rFonts w:eastAsia="Arial Unicode MS" w:cs="Arial"/>
                <w:kern w:val="3"/>
                <w:sz w:val="18"/>
                <w:szCs w:val="18"/>
              </w:rPr>
            </w:pPr>
            <w:r>
              <w:rPr>
                <w:rFonts w:eastAsia="Arial Unicode MS" w:cs="Arial"/>
                <w:kern w:val="3"/>
                <w:sz w:val="18"/>
                <w:szCs w:val="18"/>
              </w:rPr>
              <w:t>C</w:t>
            </w:r>
            <w:r w:rsidRPr="00F97E25">
              <w:rPr>
                <w:rFonts w:eastAsia="Arial Unicode MS" w:cs="Arial"/>
                <w:kern w:val="3"/>
                <w:sz w:val="18"/>
                <w:szCs w:val="18"/>
              </w:rPr>
              <w:t>apacitação da equipe e observação a normas de segurança</w:t>
            </w:r>
          </w:p>
        </w:tc>
        <w:tc>
          <w:tcPr>
            <w:tcW w:w="1947" w:type="dxa"/>
            <w:vAlign w:val="center"/>
          </w:tcPr>
          <w:p w14:paraId="1769C84C" w14:textId="77777777" w:rsidR="00150897" w:rsidRPr="00F97E25" w:rsidRDefault="00150897" w:rsidP="0029182F">
            <w:pPr>
              <w:pStyle w:val="nivel2"/>
              <w:widowControl w:val="0"/>
              <w:numPr>
                <w:ilvl w:val="0"/>
                <w:numId w:val="0"/>
              </w:numPr>
              <w:spacing w:before="0" w:after="0"/>
              <w:rPr>
                <w:rFonts w:eastAsia="Arial Unicode MS" w:cs="Arial"/>
                <w:kern w:val="3"/>
                <w:sz w:val="18"/>
                <w:szCs w:val="18"/>
              </w:rPr>
            </w:pPr>
            <w:r w:rsidRPr="00F97E25">
              <w:rPr>
                <w:rFonts w:eastAsia="Arial Unicode MS" w:cs="Arial"/>
                <w:kern w:val="3"/>
                <w:sz w:val="18"/>
                <w:szCs w:val="18"/>
              </w:rPr>
              <w:t>Contratada</w:t>
            </w:r>
          </w:p>
        </w:tc>
      </w:tr>
      <w:tr w:rsidR="00150897" w:rsidRPr="00F97E25" w14:paraId="3B59E78F" w14:textId="77777777" w:rsidTr="002A411D">
        <w:trPr>
          <w:jc w:val="center"/>
        </w:trPr>
        <w:tc>
          <w:tcPr>
            <w:tcW w:w="1786" w:type="dxa"/>
            <w:vAlign w:val="center"/>
          </w:tcPr>
          <w:p w14:paraId="3A8B8E2C" w14:textId="77777777" w:rsidR="00150897" w:rsidRPr="00B7074B" w:rsidRDefault="00150897" w:rsidP="0029182F">
            <w:pPr>
              <w:pStyle w:val="nivel2"/>
              <w:widowControl w:val="0"/>
              <w:numPr>
                <w:ilvl w:val="0"/>
                <w:numId w:val="0"/>
              </w:numPr>
              <w:spacing w:before="0" w:after="0"/>
              <w:rPr>
                <w:rFonts w:eastAsia="Arial Unicode MS" w:cs="Arial"/>
                <w:kern w:val="3"/>
                <w:sz w:val="18"/>
                <w:szCs w:val="18"/>
              </w:rPr>
            </w:pPr>
            <w:r w:rsidRPr="00B7074B">
              <w:rPr>
                <w:rFonts w:eastAsia="Arial Unicode MS" w:cs="Arial"/>
                <w:kern w:val="3"/>
                <w:sz w:val="18"/>
                <w:szCs w:val="18"/>
              </w:rPr>
              <w:t>Modificações das especificações do serviço</w:t>
            </w:r>
          </w:p>
        </w:tc>
        <w:tc>
          <w:tcPr>
            <w:tcW w:w="1602" w:type="dxa"/>
            <w:vAlign w:val="center"/>
          </w:tcPr>
          <w:p w14:paraId="16D9F984" w14:textId="77777777" w:rsidR="00150897" w:rsidRPr="00B7074B" w:rsidRDefault="00150897" w:rsidP="0029182F">
            <w:pPr>
              <w:pStyle w:val="nivel2"/>
              <w:widowControl w:val="0"/>
              <w:numPr>
                <w:ilvl w:val="0"/>
                <w:numId w:val="0"/>
              </w:numPr>
              <w:spacing w:before="0" w:after="0"/>
              <w:rPr>
                <w:rFonts w:eastAsia="Arial Unicode MS" w:cs="Arial"/>
                <w:kern w:val="3"/>
                <w:sz w:val="18"/>
                <w:szCs w:val="18"/>
              </w:rPr>
            </w:pPr>
            <w:r w:rsidRPr="00B7074B">
              <w:rPr>
                <w:rFonts w:eastAsia="Arial Unicode MS" w:cs="Arial"/>
                <w:kern w:val="3"/>
                <w:sz w:val="18"/>
                <w:szCs w:val="18"/>
              </w:rPr>
              <w:t>Administração poderá modificar especificações de serviços, ampliar ou reduzir o escopo</w:t>
            </w:r>
          </w:p>
        </w:tc>
        <w:tc>
          <w:tcPr>
            <w:tcW w:w="1584" w:type="dxa"/>
            <w:vAlign w:val="center"/>
          </w:tcPr>
          <w:p w14:paraId="4345F407" w14:textId="77777777" w:rsidR="00150897" w:rsidRPr="00B7074B" w:rsidRDefault="00150897" w:rsidP="0029182F">
            <w:pPr>
              <w:pStyle w:val="nivel2"/>
              <w:widowControl w:val="0"/>
              <w:numPr>
                <w:ilvl w:val="0"/>
                <w:numId w:val="0"/>
              </w:numPr>
              <w:spacing w:before="0" w:after="0"/>
              <w:rPr>
                <w:rFonts w:eastAsia="Arial Unicode MS" w:cs="Arial"/>
                <w:kern w:val="3"/>
                <w:sz w:val="18"/>
                <w:szCs w:val="18"/>
              </w:rPr>
            </w:pPr>
            <w:r w:rsidRPr="00B7074B">
              <w:rPr>
                <w:rFonts w:eastAsia="Arial Unicode MS" w:cs="Arial"/>
                <w:kern w:val="3"/>
                <w:sz w:val="18"/>
                <w:szCs w:val="18"/>
              </w:rPr>
              <w:t>Aumento de prazo e custos</w:t>
            </w:r>
          </w:p>
        </w:tc>
        <w:tc>
          <w:tcPr>
            <w:tcW w:w="1977" w:type="dxa"/>
            <w:shd w:val="clear" w:color="auto" w:fill="auto"/>
            <w:vAlign w:val="center"/>
          </w:tcPr>
          <w:p w14:paraId="355983BD" w14:textId="21CD12D7" w:rsidR="002A411D" w:rsidRPr="00096E16" w:rsidRDefault="002A411D" w:rsidP="0029182F">
            <w:pPr>
              <w:pStyle w:val="nivel2"/>
              <w:widowControl w:val="0"/>
              <w:numPr>
                <w:ilvl w:val="0"/>
                <w:numId w:val="0"/>
              </w:numPr>
              <w:spacing w:before="0" w:after="0"/>
              <w:rPr>
                <w:rFonts w:eastAsia="Arial Unicode MS" w:cs="Arial"/>
                <w:kern w:val="3"/>
                <w:sz w:val="18"/>
                <w:szCs w:val="18"/>
              </w:rPr>
            </w:pPr>
            <w:r w:rsidRPr="00096E16">
              <w:rPr>
                <w:rFonts w:eastAsia="Arial Unicode MS" w:cs="Arial"/>
                <w:kern w:val="3"/>
                <w:sz w:val="18"/>
                <w:szCs w:val="18"/>
                <w:lang w:val="pt-BR"/>
              </w:rPr>
              <w:t>C</w:t>
            </w:r>
            <w:r w:rsidRPr="00096E16">
              <w:rPr>
                <w:rFonts w:eastAsia="Arial Unicode MS" w:cs="Arial"/>
                <w:kern w:val="3"/>
                <w:sz w:val="18"/>
                <w:szCs w:val="18"/>
              </w:rPr>
              <w:t xml:space="preserve">aso o preço </w:t>
            </w:r>
            <w:r w:rsidRPr="00096E16">
              <w:rPr>
                <w:rFonts w:eastAsia="Arial Unicode MS" w:cs="Arial"/>
                <w:kern w:val="3"/>
                <w:sz w:val="18"/>
                <w:szCs w:val="18"/>
                <w:lang w:val="pt-BR"/>
              </w:rPr>
              <w:t xml:space="preserve">do serviço modificado </w:t>
            </w:r>
            <w:r w:rsidRPr="00096E16">
              <w:rPr>
                <w:rFonts w:eastAsia="Arial Unicode MS" w:cs="Arial"/>
                <w:kern w:val="3"/>
                <w:sz w:val="18"/>
                <w:szCs w:val="18"/>
              </w:rPr>
              <w:t>esteja muito além ou aquém</w:t>
            </w:r>
            <w:r w:rsidRPr="00096E16">
              <w:rPr>
                <w:rFonts w:eastAsia="Arial Unicode MS" w:cs="Arial"/>
                <w:kern w:val="3"/>
                <w:sz w:val="18"/>
                <w:szCs w:val="18"/>
                <w:lang w:val="pt-BR"/>
              </w:rPr>
              <w:t xml:space="preserve"> do inicial, este</w:t>
            </w:r>
            <w:r w:rsidRPr="00096E16">
              <w:rPr>
                <w:rFonts w:eastAsia="Arial Unicode MS" w:cs="Arial"/>
                <w:kern w:val="3"/>
                <w:sz w:val="18"/>
                <w:szCs w:val="18"/>
              </w:rPr>
              <w:t xml:space="preserve"> pode ser cancelado sem ônus para o fornecedor, com as devidas comprovações.</w:t>
            </w:r>
          </w:p>
          <w:p w14:paraId="6DAF776C" w14:textId="6EEA80BB" w:rsidR="00150897" w:rsidRPr="00096E16" w:rsidRDefault="00150897" w:rsidP="0029182F">
            <w:pPr>
              <w:pStyle w:val="nivel2"/>
              <w:widowControl w:val="0"/>
              <w:numPr>
                <w:ilvl w:val="0"/>
                <w:numId w:val="0"/>
              </w:numPr>
              <w:spacing w:before="0" w:after="0"/>
              <w:rPr>
                <w:rFonts w:eastAsia="Arial Unicode MS" w:cs="Arial"/>
                <w:kern w:val="3"/>
                <w:sz w:val="18"/>
                <w:szCs w:val="18"/>
              </w:rPr>
            </w:pPr>
          </w:p>
        </w:tc>
        <w:tc>
          <w:tcPr>
            <w:tcW w:w="1947" w:type="dxa"/>
            <w:vAlign w:val="center"/>
          </w:tcPr>
          <w:p w14:paraId="7F8563FD" w14:textId="77777777" w:rsidR="00150897" w:rsidRPr="00B7074B" w:rsidRDefault="00150897" w:rsidP="0029182F">
            <w:pPr>
              <w:pStyle w:val="nivel2"/>
              <w:widowControl w:val="0"/>
              <w:numPr>
                <w:ilvl w:val="0"/>
                <w:numId w:val="0"/>
              </w:numPr>
              <w:spacing w:before="0" w:after="0"/>
              <w:rPr>
                <w:rFonts w:eastAsia="Arial Unicode MS" w:cs="Arial"/>
                <w:kern w:val="3"/>
                <w:sz w:val="18"/>
                <w:szCs w:val="18"/>
              </w:rPr>
            </w:pPr>
            <w:r w:rsidRPr="00B7074B">
              <w:rPr>
                <w:rFonts w:eastAsia="Arial Unicode MS" w:cs="Arial"/>
                <w:kern w:val="3"/>
                <w:sz w:val="18"/>
                <w:szCs w:val="18"/>
              </w:rPr>
              <w:t>CAIXA</w:t>
            </w:r>
          </w:p>
        </w:tc>
      </w:tr>
      <w:tr w:rsidR="006D556C" w:rsidRPr="00F97E25" w14:paraId="7885AFFA" w14:textId="77777777" w:rsidTr="007F2665">
        <w:trPr>
          <w:jc w:val="center"/>
        </w:trPr>
        <w:tc>
          <w:tcPr>
            <w:tcW w:w="1786" w:type="dxa"/>
            <w:vAlign w:val="center"/>
          </w:tcPr>
          <w:p w14:paraId="03151C2A" w14:textId="77777777" w:rsidR="006D556C" w:rsidRPr="00F97E25" w:rsidRDefault="006D556C" w:rsidP="0029182F">
            <w:pPr>
              <w:pStyle w:val="nivel2"/>
              <w:widowControl w:val="0"/>
              <w:numPr>
                <w:ilvl w:val="0"/>
                <w:numId w:val="0"/>
              </w:numPr>
              <w:spacing w:before="0" w:after="0"/>
              <w:rPr>
                <w:rFonts w:eastAsia="Arial Unicode MS" w:cs="Arial"/>
                <w:kern w:val="3"/>
                <w:sz w:val="18"/>
                <w:szCs w:val="18"/>
              </w:rPr>
            </w:pPr>
            <w:r w:rsidRPr="00F97E25">
              <w:rPr>
                <w:rFonts w:eastAsia="Arial Unicode MS" w:cs="Arial"/>
                <w:kern w:val="3"/>
                <w:sz w:val="18"/>
                <w:szCs w:val="18"/>
              </w:rPr>
              <w:t>Inflação</w:t>
            </w:r>
          </w:p>
          <w:p w14:paraId="5BE6281C" w14:textId="77777777" w:rsidR="006D556C" w:rsidRPr="00F97E25" w:rsidRDefault="006D556C" w:rsidP="0029182F">
            <w:pPr>
              <w:pStyle w:val="nivel2"/>
              <w:widowControl w:val="0"/>
              <w:numPr>
                <w:ilvl w:val="0"/>
                <w:numId w:val="0"/>
              </w:numPr>
              <w:spacing w:before="0" w:after="0"/>
              <w:rPr>
                <w:rFonts w:eastAsia="Arial Unicode MS" w:cs="Arial"/>
                <w:kern w:val="3"/>
                <w:sz w:val="18"/>
                <w:szCs w:val="18"/>
              </w:rPr>
            </w:pPr>
            <w:r w:rsidRPr="00F97E25">
              <w:rPr>
                <w:rFonts w:eastAsia="Arial Unicode MS" w:cs="Arial"/>
                <w:kern w:val="3"/>
                <w:sz w:val="18"/>
                <w:szCs w:val="18"/>
              </w:rPr>
              <w:t>Flutuação de Câmbio</w:t>
            </w:r>
          </w:p>
          <w:p w14:paraId="279DA480" w14:textId="77777777" w:rsidR="006D556C" w:rsidRPr="00F97E25" w:rsidRDefault="006D556C" w:rsidP="0029182F">
            <w:pPr>
              <w:pStyle w:val="nivel2"/>
              <w:widowControl w:val="0"/>
              <w:numPr>
                <w:ilvl w:val="0"/>
                <w:numId w:val="0"/>
              </w:numPr>
              <w:spacing w:before="0" w:after="0"/>
              <w:rPr>
                <w:rFonts w:eastAsia="Arial Unicode MS" w:cs="Arial"/>
                <w:kern w:val="3"/>
                <w:sz w:val="18"/>
                <w:szCs w:val="18"/>
              </w:rPr>
            </w:pPr>
            <w:r w:rsidRPr="00F97E25">
              <w:rPr>
                <w:rFonts w:eastAsia="Arial Unicode MS" w:cs="Arial"/>
                <w:kern w:val="3"/>
                <w:sz w:val="18"/>
                <w:szCs w:val="18"/>
              </w:rPr>
              <w:t>Aumento desproporcionais de custo de insumos</w:t>
            </w:r>
          </w:p>
        </w:tc>
        <w:tc>
          <w:tcPr>
            <w:tcW w:w="1602" w:type="dxa"/>
            <w:vAlign w:val="center"/>
          </w:tcPr>
          <w:p w14:paraId="65BC8350" w14:textId="77777777" w:rsidR="006D556C" w:rsidRPr="00F97E25" w:rsidRDefault="006D556C" w:rsidP="0029182F">
            <w:pPr>
              <w:pStyle w:val="nivel2"/>
              <w:widowControl w:val="0"/>
              <w:numPr>
                <w:ilvl w:val="0"/>
                <w:numId w:val="0"/>
              </w:numPr>
              <w:spacing w:before="0" w:after="0"/>
              <w:rPr>
                <w:rFonts w:eastAsia="Arial Unicode MS" w:cs="Arial"/>
                <w:kern w:val="3"/>
                <w:sz w:val="18"/>
                <w:szCs w:val="18"/>
              </w:rPr>
            </w:pPr>
            <w:r w:rsidRPr="00F97E25">
              <w:rPr>
                <w:rFonts w:eastAsia="Arial Unicode MS" w:cs="Arial"/>
                <w:kern w:val="3"/>
                <w:sz w:val="18"/>
                <w:szCs w:val="18"/>
              </w:rPr>
              <w:t>Diminuição da margem de lucro da empresa</w:t>
            </w:r>
          </w:p>
        </w:tc>
        <w:tc>
          <w:tcPr>
            <w:tcW w:w="1584" w:type="dxa"/>
            <w:vAlign w:val="center"/>
          </w:tcPr>
          <w:p w14:paraId="0C06727A" w14:textId="77777777" w:rsidR="006D556C" w:rsidRPr="00F97E25" w:rsidRDefault="006D556C" w:rsidP="0029182F">
            <w:pPr>
              <w:pStyle w:val="nivel2"/>
              <w:widowControl w:val="0"/>
              <w:numPr>
                <w:ilvl w:val="0"/>
                <w:numId w:val="0"/>
              </w:numPr>
              <w:spacing w:before="0" w:after="0"/>
              <w:rPr>
                <w:rFonts w:eastAsia="Arial Unicode MS" w:cs="Arial"/>
                <w:kern w:val="3"/>
                <w:sz w:val="18"/>
                <w:szCs w:val="18"/>
              </w:rPr>
            </w:pPr>
            <w:r w:rsidRPr="00F97E25">
              <w:rPr>
                <w:rFonts w:eastAsia="Arial Unicode MS" w:cs="Arial"/>
                <w:kern w:val="3"/>
                <w:sz w:val="18"/>
                <w:szCs w:val="18"/>
              </w:rPr>
              <w:t>Aumento do custo</w:t>
            </w:r>
          </w:p>
        </w:tc>
        <w:tc>
          <w:tcPr>
            <w:tcW w:w="1977" w:type="dxa"/>
            <w:vAlign w:val="center"/>
          </w:tcPr>
          <w:p w14:paraId="6FD6FE90" w14:textId="63DA674D" w:rsidR="006D556C" w:rsidRPr="00096E16" w:rsidRDefault="006D556C" w:rsidP="0029182F">
            <w:pPr>
              <w:pStyle w:val="nivel2"/>
              <w:widowControl w:val="0"/>
              <w:numPr>
                <w:ilvl w:val="0"/>
                <w:numId w:val="0"/>
              </w:numPr>
              <w:spacing w:before="0" w:after="0"/>
              <w:rPr>
                <w:rFonts w:eastAsia="Arial Unicode MS" w:cs="Arial"/>
                <w:kern w:val="3"/>
                <w:sz w:val="18"/>
                <w:szCs w:val="18"/>
                <w:lang w:val="pt-BR"/>
              </w:rPr>
            </w:pPr>
            <w:r w:rsidRPr="00096E16">
              <w:rPr>
                <w:rFonts w:eastAsia="Arial Unicode MS" w:cs="Arial"/>
                <w:kern w:val="3"/>
                <w:sz w:val="18"/>
                <w:szCs w:val="18"/>
                <w:lang w:val="pt-BR"/>
              </w:rPr>
              <w:t xml:space="preserve">Planejamento de compras </w:t>
            </w:r>
          </w:p>
          <w:p w14:paraId="6646105E" w14:textId="28EEE514" w:rsidR="006D556C" w:rsidRPr="00096E16" w:rsidRDefault="006D556C" w:rsidP="0029182F">
            <w:pPr>
              <w:pStyle w:val="nivel2"/>
              <w:widowControl w:val="0"/>
              <w:numPr>
                <w:ilvl w:val="0"/>
                <w:numId w:val="0"/>
              </w:numPr>
              <w:spacing w:before="0" w:after="0"/>
              <w:rPr>
                <w:rFonts w:eastAsia="Arial Unicode MS" w:cs="Arial"/>
                <w:kern w:val="3"/>
                <w:sz w:val="18"/>
                <w:szCs w:val="18"/>
              </w:rPr>
            </w:pPr>
            <w:r w:rsidRPr="00096E16">
              <w:rPr>
                <w:rFonts w:eastAsia="Arial Unicode MS" w:cs="Arial"/>
                <w:kern w:val="3"/>
                <w:sz w:val="18"/>
                <w:szCs w:val="18"/>
                <w:lang w:val="pt-BR"/>
              </w:rPr>
              <w:t>C</w:t>
            </w:r>
            <w:r w:rsidRPr="00096E16">
              <w:rPr>
                <w:rFonts w:eastAsia="Arial Unicode MS" w:cs="Arial"/>
                <w:kern w:val="3"/>
                <w:sz w:val="18"/>
                <w:szCs w:val="18"/>
              </w:rPr>
              <w:t xml:space="preserve">aso o preço </w:t>
            </w:r>
            <w:r w:rsidRPr="00096E16">
              <w:rPr>
                <w:rFonts w:eastAsia="Arial Unicode MS" w:cs="Arial"/>
                <w:kern w:val="3"/>
                <w:sz w:val="18"/>
                <w:szCs w:val="18"/>
                <w:lang w:val="pt-BR"/>
              </w:rPr>
              <w:t xml:space="preserve">do serviço modificado </w:t>
            </w:r>
            <w:r w:rsidRPr="00096E16">
              <w:rPr>
                <w:rFonts w:eastAsia="Arial Unicode MS" w:cs="Arial"/>
                <w:kern w:val="3"/>
                <w:sz w:val="18"/>
                <w:szCs w:val="18"/>
              </w:rPr>
              <w:t>esteja muito além ou aquém</w:t>
            </w:r>
            <w:r w:rsidRPr="00096E16">
              <w:rPr>
                <w:rFonts w:eastAsia="Arial Unicode MS" w:cs="Arial"/>
                <w:kern w:val="3"/>
                <w:sz w:val="18"/>
                <w:szCs w:val="18"/>
                <w:lang w:val="pt-BR"/>
              </w:rPr>
              <w:t xml:space="preserve"> do inicial, este</w:t>
            </w:r>
            <w:r w:rsidRPr="00096E16">
              <w:rPr>
                <w:rFonts w:eastAsia="Arial Unicode MS" w:cs="Arial"/>
                <w:kern w:val="3"/>
                <w:sz w:val="18"/>
                <w:szCs w:val="18"/>
              </w:rPr>
              <w:t xml:space="preserve"> pode ser cancelado sem ônus para o fornecedor, com as devidas comprovações.</w:t>
            </w:r>
          </w:p>
          <w:p w14:paraId="2EF21CF0" w14:textId="2460E17F" w:rsidR="006D556C" w:rsidRPr="00096E16" w:rsidRDefault="006D556C" w:rsidP="0029182F">
            <w:pPr>
              <w:pStyle w:val="nivel2"/>
              <w:widowControl w:val="0"/>
              <w:numPr>
                <w:ilvl w:val="0"/>
                <w:numId w:val="0"/>
              </w:numPr>
              <w:spacing w:before="0" w:after="0"/>
              <w:rPr>
                <w:rFonts w:eastAsia="Arial Unicode MS" w:cs="Arial"/>
                <w:kern w:val="3"/>
                <w:sz w:val="18"/>
                <w:szCs w:val="18"/>
                <w:lang w:val="pt-BR"/>
              </w:rPr>
            </w:pPr>
          </w:p>
        </w:tc>
        <w:tc>
          <w:tcPr>
            <w:tcW w:w="1947" w:type="dxa"/>
            <w:vAlign w:val="center"/>
          </w:tcPr>
          <w:p w14:paraId="66557C12" w14:textId="77777777" w:rsidR="006D556C" w:rsidRPr="00F97E25" w:rsidRDefault="006D556C" w:rsidP="0029182F">
            <w:pPr>
              <w:pStyle w:val="nivel2"/>
              <w:widowControl w:val="0"/>
              <w:numPr>
                <w:ilvl w:val="0"/>
                <w:numId w:val="0"/>
              </w:numPr>
              <w:spacing w:before="0" w:after="0"/>
              <w:rPr>
                <w:rFonts w:eastAsia="Arial Unicode MS" w:cs="Arial"/>
                <w:kern w:val="3"/>
                <w:sz w:val="18"/>
                <w:szCs w:val="18"/>
              </w:rPr>
            </w:pPr>
            <w:r w:rsidRPr="00845B73">
              <w:rPr>
                <w:rFonts w:eastAsia="Arial Unicode MS" w:cs="Arial"/>
                <w:kern w:val="3"/>
                <w:sz w:val="18"/>
                <w:szCs w:val="18"/>
              </w:rPr>
              <w:t>Contratada, caso seja decorrente de atrasos da obra injustificados, postergação de aquisições ou outras causas sob sua responsabilidade</w:t>
            </w:r>
          </w:p>
        </w:tc>
      </w:tr>
      <w:tr w:rsidR="006D556C" w:rsidRPr="00F97E25" w14:paraId="20BDF3E7" w14:textId="77777777" w:rsidTr="007F2665">
        <w:trPr>
          <w:jc w:val="center"/>
        </w:trPr>
        <w:tc>
          <w:tcPr>
            <w:tcW w:w="1786" w:type="dxa"/>
            <w:vAlign w:val="center"/>
          </w:tcPr>
          <w:p w14:paraId="3BBD0A2C" w14:textId="77777777" w:rsidR="006D556C" w:rsidRPr="00D55675" w:rsidRDefault="006D556C" w:rsidP="0029182F">
            <w:pPr>
              <w:pStyle w:val="nivel2"/>
              <w:widowControl w:val="0"/>
              <w:numPr>
                <w:ilvl w:val="0"/>
                <w:numId w:val="0"/>
              </w:numPr>
              <w:spacing w:before="0" w:after="0"/>
              <w:rPr>
                <w:rFonts w:eastAsia="Arial Unicode MS" w:cs="Arial"/>
                <w:kern w:val="3"/>
                <w:sz w:val="18"/>
                <w:szCs w:val="18"/>
                <w:highlight w:val="yellow"/>
              </w:rPr>
            </w:pPr>
            <w:r w:rsidRPr="00F97E25">
              <w:rPr>
                <w:rFonts w:eastAsia="Arial Unicode MS" w:cs="Arial"/>
                <w:kern w:val="3"/>
                <w:sz w:val="18"/>
                <w:szCs w:val="18"/>
              </w:rPr>
              <w:t>Danos a terceiros</w:t>
            </w:r>
          </w:p>
        </w:tc>
        <w:tc>
          <w:tcPr>
            <w:tcW w:w="1602" w:type="dxa"/>
            <w:vAlign w:val="center"/>
          </w:tcPr>
          <w:p w14:paraId="5E3C19AB" w14:textId="77777777" w:rsidR="006D556C" w:rsidRPr="00D55675" w:rsidRDefault="006D556C" w:rsidP="0029182F">
            <w:pPr>
              <w:pStyle w:val="nivel2"/>
              <w:widowControl w:val="0"/>
              <w:numPr>
                <w:ilvl w:val="0"/>
                <w:numId w:val="0"/>
              </w:numPr>
              <w:spacing w:before="0" w:after="0"/>
              <w:rPr>
                <w:rFonts w:eastAsia="Arial Unicode MS" w:cs="Arial"/>
                <w:kern w:val="3"/>
                <w:sz w:val="18"/>
                <w:szCs w:val="18"/>
                <w:highlight w:val="yellow"/>
              </w:rPr>
            </w:pPr>
            <w:r w:rsidRPr="00F97E25">
              <w:rPr>
                <w:rFonts w:eastAsia="Arial Unicode MS" w:cs="Arial"/>
                <w:kern w:val="3"/>
                <w:sz w:val="18"/>
                <w:szCs w:val="18"/>
              </w:rPr>
              <w:t>Danos causados a terceiros em decorrência de</w:t>
            </w:r>
            <w:r>
              <w:rPr>
                <w:rFonts w:eastAsia="Arial Unicode MS" w:cs="Arial"/>
                <w:kern w:val="3"/>
                <w:sz w:val="18"/>
                <w:szCs w:val="18"/>
              </w:rPr>
              <w:t xml:space="preserve"> imprudência, imperícia ou negligência</w:t>
            </w:r>
            <w:r w:rsidRPr="00F97E25">
              <w:rPr>
                <w:rFonts w:eastAsia="Arial Unicode MS" w:cs="Arial"/>
                <w:kern w:val="3"/>
                <w:sz w:val="18"/>
                <w:szCs w:val="18"/>
              </w:rPr>
              <w:t xml:space="preserve"> durante </w:t>
            </w:r>
            <w:r>
              <w:rPr>
                <w:rFonts w:eastAsia="Arial Unicode MS" w:cs="Arial"/>
                <w:kern w:val="3"/>
                <w:sz w:val="18"/>
                <w:szCs w:val="18"/>
              </w:rPr>
              <w:t>o serviço</w:t>
            </w:r>
          </w:p>
        </w:tc>
        <w:tc>
          <w:tcPr>
            <w:tcW w:w="1584" w:type="dxa"/>
            <w:vAlign w:val="center"/>
          </w:tcPr>
          <w:p w14:paraId="42B18D3D" w14:textId="77777777" w:rsidR="006D556C" w:rsidRPr="00D55675" w:rsidRDefault="006D556C" w:rsidP="0029182F">
            <w:pPr>
              <w:pStyle w:val="nivel2"/>
              <w:widowControl w:val="0"/>
              <w:numPr>
                <w:ilvl w:val="0"/>
                <w:numId w:val="0"/>
              </w:numPr>
              <w:spacing w:before="0" w:after="0"/>
              <w:rPr>
                <w:rFonts w:eastAsia="Arial Unicode MS" w:cs="Arial"/>
                <w:kern w:val="3"/>
                <w:sz w:val="18"/>
                <w:szCs w:val="18"/>
                <w:highlight w:val="yellow"/>
              </w:rPr>
            </w:pPr>
            <w:r w:rsidRPr="00F97E25">
              <w:rPr>
                <w:rFonts w:eastAsia="Arial Unicode MS" w:cs="Arial"/>
                <w:kern w:val="3"/>
                <w:sz w:val="18"/>
                <w:szCs w:val="18"/>
              </w:rPr>
              <w:t>Aumento prazo e custos</w:t>
            </w:r>
          </w:p>
        </w:tc>
        <w:tc>
          <w:tcPr>
            <w:tcW w:w="1977" w:type="dxa"/>
            <w:vAlign w:val="center"/>
          </w:tcPr>
          <w:p w14:paraId="5C842519" w14:textId="1ADB823D" w:rsidR="006D556C" w:rsidRPr="004325FF" w:rsidRDefault="006D556C" w:rsidP="0029182F">
            <w:pPr>
              <w:pStyle w:val="nivel2"/>
              <w:widowControl w:val="0"/>
              <w:numPr>
                <w:ilvl w:val="0"/>
                <w:numId w:val="0"/>
              </w:numPr>
              <w:spacing w:before="0" w:after="0"/>
              <w:rPr>
                <w:rFonts w:eastAsia="Arial Unicode MS" w:cs="Arial"/>
                <w:kern w:val="3"/>
                <w:sz w:val="18"/>
                <w:szCs w:val="18"/>
              </w:rPr>
            </w:pPr>
            <w:r w:rsidRPr="004325FF">
              <w:rPr>
                <w:rFonts w:eastAsia="Arial Unicode MS" w:cs="Arial"/>
                <w:kern w:val="3"/>
                <w:sz w:val="18"/>
                <w:szCs w:val="18"/>
              </w:rPr>
              <w:t>Previsão de responsável com experiência na instalação dos elementos</w:t>
            </w:r>
          </w:p>
          <w:p w14:paraId="5B9070D3" w14:textId="4FAA11E0" w:rsidR="006D556C" w:rsidRDefault="006D556C" w:rsidP="0029182F">
            <w:pPr>
              <w:pStyle w:val="nivel2"/>
              <w:widowControl w:val="0"/>
              <w:numPr>
                <w:ilvl w:val="0"/>
                <w:numId w:val="0"/>
              </w:numPr>
              <w:spacing w:before="0" w:after="0"/>
              <w:rPr>
                <w:rFonts w:eastAsia="Arial Unicode MS" w:cs="Arial"/>
                <w:kern w:val="3"/>
                <w:sz w:val="18"/>
                <w:szCs w:val="18"/>
              </w:rPr>
            </w:pPr>
            <w:r w:rsidRPr="0056761C">
              <w:rPr>
                <w:rFonts w:eastAsia="Arial Unicode MS" w:cs="Arial"/>
                <w:kern w:val="3"/>
                <w:sz w:val="18"/>
                <w:szCs w:val="18"/>
              </w:rPr>
              <w:t>Contratação de Seguro de Responsabilidade Civil</w:t>
            </w:r>
            <w:r w:rsidR="00C511B1">
              <w:rPr>
                <w:rFonts w:eastAsia="Arial Unicode MS" w:cs="Arial"/>
                <w:kern w:val="3"/>
                <w:sz w:val="18"/>
                <w:szCs w:val="18"/>
                <w:lang w:val="pt-BR"/>
              </w:rPr>
              <w:t xml:space="preserve"> Geral e Cruzada</w:t>
            </w:r>
            <w:r>
              <w:rPr>
                <w:rFonts w:eastAsia="Arial Unicode MS" w:cs="Arial"/>
                <w:kern w:val="3"/>
                <w:sz w:val="18"/>
                <w:szCs w:val="18"/>
              </w:rPr>
              <w:t>.</w:t>
            </w:r>
          </w:p>
          <w:p w14:paraId="58FFE689" w14:textId="2DA831D4" w:rsidR="006D556C" w:rsidRPr="00D55675" w:rsidRDefault="006D556C" w:rsidP="0029182F">
            <w:pPr>
              <w:pStyle w:val="nivel2"/>
              <w:widowControl w:val="0"/>
              <w:numPr>
                <w:ilvl w:val="0"/>
                <w:numId w:val="0"/>
              </w:numPr>
              <w:spacing w:before="0" w:after="0"/>
              <w:rPr>
                <w:rFonts w:eastAsia="Arial Unicode MS" w:cs="Arial"/>
                <w:kern w:val="3"/>
                <w:sz w:val="18"/>
                <w:szCs w:val="18"/>
                <w:highlight w:val="yellow"/>
              </w:rPr>
            </w:pPr>
            <w:r>
              <w:rPr>
                <w:rFonts w:eastAsia="Arial Unicode MS" w:cs="Arial"/>
                <w:kern w:val="3"/>
                <w:sz w:val="18"/>
                <w:szCs w:val="18"/>
              </w:rPr>
              <w:t>C</w:t>
            </w:r>
            <w:r w:rsidRPr="00F97E25">
              <w:rPr>
                <w:rFonts w:eastAsia="Arial Unicode MS" w:cs="Arial"/>
                <w:kern w:val="3"/>
                <w:sz w:val="18"/>
                <w:szCs w:val="18"/>
              </w:rPr>
              <w:t xml:space="preserve">ontratação de </w:t>
            </w:r>
            <w:r>
              <w:rPr>
                <w:rFonts w:eastAsia="Arial Unicode MS" w:cs="Arial"/>
                <w:kern w:val="3"/>
                <w:sz w:val="18"/>
                <w:szCs w:val="18"/>
              </w:rPr>
              <w:t>S</w:t>
            </w:r>
            <w:r w:rsidRPr="00F97E25">
              <w:rPr>
                <w:rFonts w:eastAsia="Arial Unicode MS" w:cs="Arial"/>
                <w:kern w:val="3"/>
                <w:sz w:val="18"/>
                <w:szCs w:val="18"/>
              </w:rPr>
              <w:t>eguro Risco de Engenharia ou outros com</w:t>
            </w:r>
            <w:r>
              <w:rPr>
                <w:rFonts w:eastAsia="Arial Unicode MS" w:cs="Arial"/>
                <w:kern w:val="3"/>
                <w:sz w:val="18"/>
                <w:szCs w:val="18"/>
              </w:rPr>
              <w:t xml:space="preserve"> cobertura acessória específica </w:t>
            </w:r>
          </w:p>
        </w:tc>
        <w:tc>
          <w:tcPr>
            <w:tcW w:w="1947" w:type="dxa"/>
            <w:vAlign w:val="center"/>
          </w:tcPr>
          <w:p w14:paraId="6C3C01BD" w14:textId="77777777" w:rsidR="006D556C" w:rsidRPr="00F97E25" w:rsidRDefault="006D556C" w:rsidP="0029182F">
            <w:pPr>
              <w:pStyle w:val="nivel2"/>
              <w:widowControl w:val="0"/>
              <w:numPr>
                <w:ilvl w:val="0"/>
                <w:numId w:val="0"/>
              </w:numPr>
              <w:spacing w:before="0" w:after="0"/>
              <w:rPr>
                <w:rFonts w:eastAsia="Arial Unicode MS" w:cs="Arial"/>
                <w:kern w:val="3"/>
                <w:sz w:val="18"/>
                <w:szCs w:val="18"/>
              </w:rPr>
            </w:pPr>
            <w:r w:rsidRPr="00F97E25">
              <w:rPr>
                <w:rFonts w:eastAsia="Arial Unicode MS" w:cs="Arial"/>
                <w:kern w:val="3"/>
                <w:sz w:val="18"/>
                <w:szCs w:val="18"/>
              </w:rPr>
              <w:t>Contratada</w:t>
            </w:r>
          </w:p>
          <w:p w14:paraId="551BA60C" w14:textId="77777777" w:rsidR="006D556C" w:rsidRPr="00D55675" w:rsidRDefault="006D556C" w:rsidP="0029182F">
            <w:pPr>
              <w:pStyle w:val="nivel2"/>
              <w:widowControl w:val="0"/>
              <w:numPr>
                <w:ilvl w:val="0"/>
                <w:numId w:val="0"/>
              </w:numPr>
              <w:spacing w:before="0" w:after="0"/>
              <w:rPr>
                <w:rFonts w:eastAsia="Arial Unicode MS" w:cs="Arial"/>
                <w:kern w:val="3"/>
                <w:sz w:val="18"/>
                <w:szCs w:val="18"/>
                <w:highlight w:val="yellow"/>
              </w:rPr>
            </w:pPr>
            <w:r w:rsidRPr="00F97E25">
              <w:rPr>
                <w:rFonts w:eastAsia="Arial Unicode MS" w:cs="Arial"/>
                <w:kern w:val="3"/>
                <w:sz w:val="18"/>
                <w:szCs w:val="18"/>
              </w:rPr>
              <w:t>Seguradora</w:t>
            </w:r>
          </w:p>
        </w:tc>
      </w:tr>
      <w:tr w:rsidR="006D556C" w:rsidRPr="00F97E25" w14:paraId="2E68A8F0" w14:textId="77777777" w:rsidTr="007F2665">
        <w:trPr>
          <w:jc w:val="center"/>
        </w:trPr>
        <w:tc>
          <w:tcPr>
            <w:tcW w:w="1786" w:type="dxa"/>
            <w:vAlign w:val="center"/>
          </w:tcPr>
          <w:p w14:paraId="32429AB8" w14:textId="77777777" w:rsidR="006D556C" w:rsidRPr="00F97E25" w:rsidRDefault="006D556C" w:rsidP="0029182F">
            <w:pPr>
              <w:pStyle w:val="nivel2"/>
              <w:widowControl w:val="0"/>
              <w:numPr>
                <w:ilvl w:val="0"/>
                <w:numId w:val="0"/>
              </w:numPr>
              <w:spacing w:before="0" w:after="0"/>
              <w:rPr>
                <w:rFonts w:eastAsia="Arial Unicode MS" w:cs="Arial"/>
                <w:kern w:val="3"/>
                <w:sz w:val="18"/>
                <w:szCs w:val="18"/>
              </w:rPr>
            </w:pPr>
            <w:r w:rsidRPr="00F97E25">
              <w:rPr>
                <w:rFonts w:eastAsia="Arial Unicode MS" w:cs="Arial"/>
                <w:kern w:val="3"/>
                <w:sz w:val="18"/>
                <w:szCs w:val="18"/>
              </w:rPr>
              <w:t>Falta de qualificação de pessoal</w:t>
            </w:r>
          </w:p>
        </w:tc>
        <w:tc>
          <w:tcPr>
            <w:tcW w:w="1602" w:type="dxa"/>
            <w:vAlign w:val="center"/>
          </w:tcPr>
          <w:p w14:paraId="4036485B" w14:textId="77777777" w:rsidR="006D556C" w:rsidRPr="00F97E25" w:rsidRDefault="006D556C" w:rsidP="0029182F">
            <w:pPr>
              <w:pStyle w:val="nivel2"/>
              <w:widowControl w:val="0"/>
              <w:numPr>
                <w:ilvl w:val="0"/>
                <w:numId w:val="0"/>
              </w:numPr>
              <w:spacing w:before="0" w:after="0"/>
              <w:rPr>
                <w:rFonts w:eastAsia="Arial Unicode MS" w:cs="Arial"/>
                <w:kern w:val="3"/>
                <w:sz w:val="18"/>
                <w:szCs w:val="18"/>
              </w:rPr>
            </w:pPr>
            <w:r w:rsidRPr="00F97E25">
              <w:rPr>
                <w:rFonts w:eastAsia="Arial Unicode MS" w:cs="Arial"/>
                <w:kern w:val="3"/>
                <w:sz w:val="18"/>
                <w:szCs w:val="18"/>
              </w:rPr>
              <w:t>Contratação de pessoal sem a qualificação necessária para o serviço</w:t>
            </w:r>
          </w:p>
        </w:tc>
        <w:tc>
          <w:tcPr>
            <w:tcW w:w="1584" w:type="dxa"/>
            <w:vAlign w:val="center"/>
          </w:tcPr>
          <w:p w14:paraId="7D8297C8" w14:textId="77777777" w:rsidR="006D556C" w:rsidRPr="00F97E25" w:rsidRDefault="006D556C" w:rsidP="0029182F">
            <w:pPr>
              <w:pStyle w:val="nivel2"/>
              <w:widowControl w:val="0"/>
              <w:numPr>
                <w:ilvl w:val="0"/>
                <w:numId w:val="0"/>
              </w:numPr>
              <w:spacing w:before="0" w:after="0"/>
              <w:rPr>
                <w:rFonts w:eastAsia="Arial Unicode MS" w:cs="Arial"/>
                <w:kern w:val="3"/>
                <w:sz w:val="18"/>
                <w:szCs w:val="18"/>
              </w:rPr>
            </w:pPr>
            <w:r w:rsidRPr="00F97E25">
              <w:rPr>
                <w:rFonts w:eastAsia="Arial Unicode MS" w:cs="Arial"/>
                <w:kern w:val="3"/>
                <w:sz w:val="18"/>
                <w:szCs w:val="18"/>
              </w:rPr>
              <w:t>Retrabalhos</w:t>
            </w:r>
          </w:p>
          <w:p w14:paraId="1605D3DD" w14:textId="77777777" w:rsidR="006D556C" w:rsidRPr="00F97E25" w:rsidRDefault="006D556C" w:rsidP="0029182F">
            <w:pPr>
              <w:pStyle w:val="nivel2"/>
              <w:widowControl w:val="0"/>
              <w:numPr>
                <w:ilvl w:val="0"/>
                <w:numId w:val="0"/>
              </w:numPr>
              <w:spacing w:before="0" w:after="0"/>
              <w:rPr>
                <w:rFonts w:eastAsia="Arial Unicode MS" w:cs="Arial"/>
                <w:kern w:val="3"/>
                <w:sz w:val="18"/>
                <w:szCs w:val="18"/>
              </w:rPr>
            </w:pPr>
            <w:r w:rsidRPr="00F97E25">
              <w:rPr>
                <w:rFonts w:eastAsia="Arial Unicode MS" w:cs="Arial"/>
                <w:kern w:val="3"/>
                <w:sz w:val="18"/>
                <w:szCs w:val="18"/>
              </w:rPr>
              <w:t>Aumento prazos e custos</w:t>
            </w:r>
          </w:p>
        </w:tc>
        <w:tc>
          <w:tcPr>
            <w:tcW w:w="1977" w:type="dxa"/>
            <w:vAlign w:val="center"/>
          </w:tcPr>
          <w:p w14:paraId="789D70AA" w14:textId="77777777" w:rsidR="006D556C" w:rsidRPr="00FF096A" w:rsidRDefault="006D556C" w:rsidP="0029182F">
            <w:pPr>
              <w:pStyle w:val="nivel2"/>
              <w:widowControl w:val="0"/>
              <w:numPr>
                <w:ilvl w:val="0"/>
                <w:numId w:val="0"/>
              </w:numPr>
              <w:spacing w:before="0" w:after="0"/>
              <w:rPr>
                <w:rFonts w:eastAsia="Arial Unicode MS" w:cs="Arial"/>
                <w:kern w:val="3"/>
                <w:sz w:val="18"/>
                <w:szCs w:val="18"/>
              </w:rPr>
            </w:pPr>
            <w:r w:rsidRPr="00FF096A">
              <w:rPr>
                <w:rFonts w:eastAsia="Arial Unicode MS" w:cs="Arial"/>
                <w:kern w:val="3"/>
                <w:sz w:val="18"/>
                <w:szCs w:val="18"/>
              </w:rPr>
              <w:t xml:space="preserve">Contratação de mão de obra especializada </w:t>
            </w:r>
          </w:p>
        </w:tc>
        <w:tc>
          <w:tcPr>
            <w:tcW w:w="1947" w:type="dxa"/>
            <w:vAlign w:val="center"/>
          </w:tcPr>
          <w:p w14:paraId="4AF8307B" w14:textId="77777777" w:rsidR="006D556C" w:rsidRPr="00F97E25" w:rsidRDefault="006D556C" w:rsidP="0029182F">
            <w:pPr>
              <w:pStyle w:val="nivel2"/>
              <w:widowControl w:val="0"/>
              <w:numPr>
                <w:ilvl w:val="0"/>
                <w:numId w:val="0"/>
              </w:numPr>
              <w:spacing w:before="0" w:after="0"/>
              <w:rPr>
                <w:rFonts w:eastAsia="Arial Unicode MS" w:cs="Arial"/>
                <w:kern w:val="3"/>
                <w:sz w:val="18"/>
                <w:szCs w:val="18"/>
              </w:rPr>
            </w:pPr>
            <w:r w:rsidRPr="00F97E25">
              <w:rPr>
                <w:rFonts w:eastAsia="Arial Unicode MS" w:cs="Arial"/>
                <w:kern w:val="3"/>
                <w:sz w:val="18"/>
                <w:szCs w:val="18"/>
              </w:rPr>
              <w:t>Contratada</w:t>
            </w:r>
          </w:p>
        </w:tc>
      </w:tr>
      <w:tr w:rsidR="006D556C" w:rsidRPr="00F97E25" w14:paraId="2EF85153" w14:textId="77777777" w:rsidTr="007F2665">
        <w:trPr>
          <w:jc w:val="center"/>
        </w:trPr>
        <w:tc>
          <w:tcPr>
            <w:tcW w:w="1786" w:type="dxa"/>
            <w:vAlign w:val="center"/>
          </w:tcPr>
          <w:p w14:paraId="0025D941" w14:textId="77777777" w:rsidR="006D556C" w:rsidRPr="00F97E25" w:rsidRDefault="006D556C" w:rsidP="0029182F">
            <w:pPr>
              <w:pStyle w:val="nivel2"/>
              <w:widowControl w:val="0"/>
              <w:numPr>
                <w:ilvl w:val="0"/>
                <w:numId w:val="0"/>
              </w:numPr>
              <w:spacing w:before="0" w:after="0"/>
              <w:rPr>
                <w:rFonts w:eastAsia="Arial Unicode MS" w:cs="Arial"/>
                <w:kern w:val="3"/>
                <w:sz w:val="18"/>
                <w:szCs w:val="18"/>
              </w:rPr>
            </w:pPr>
            <w:r w:rsidRPr="00F97E25">
              <w:rPr>
                <w:rFonts w:eastAsia="Arial Unicode MS" w:cs="Arial"/>
                <w:kern w:val="3"/>
                <w:sz w:val="18"/>
                <w:szCs w:val="18"/>
              </w:rPr>
              <w:lastRenderedPageBreak/>
              <w:t>Problemas de liquidez financeira</w:t>
            </w:r>
          </w:p>
        </w:tc>
        <w:tc>
          <w:tcPr>
            <w:tcW w:w="1602" w:type="dxa"/>
            <w:vAlign w:val="center"/>
          </w:tcPr>
          <w:p w14:paraId="470C52D4" w14:textId="77777777" w:rsidR="006D556C" w:rsidRPr="00F97E25" w:rsidRDefault="006D556C" w:rsidP="0029182F">
            <w:pPr>
              <w:pStyle w:val="nivel2"/>
              <w:widowControl w:val="0"/>
              <w:numPr>
                <w:ilvl w:val="0"/>
                <w:numId w:val="0"/>
              </w:numPr>
              <w:spacing w:before="0" w:after="0"/>
              <w:rPr>
                <w:rFonts w:eastAsia="Arial Unicode MS" w:cs="Arial"/>
                <w:kern w:val="3"/>
                <w:sz w:val="18"/>
                <w:szCs w:val="18"/>
              </w:rPr>
            </w:pPr>
            <w:r w:rsidRPr="00F97E25">
              <w:rPr>
                <w:rFonts w:eastAsia="Arial Unicode MS" w:cs="Arial"/>
                <w:kern w:val="3"/>
                <w:sz w:val="18"/>
                <w:szCs w:val="18"/>
              </w:rPr>
              <w:t>Contratada apresenta problemas de caixa, impossibilitando a continuação d</w:t>
            </w:r>
            <w:r>
              <w:rPr>
                <w:rFonts w:eastAsia="Arial Unicode MS" w:cs="Arial"/>
                <w:kern w:val="3"/>
                <w:sz w:val="18"/>
                <w:szCs w:val="18"/>
              </w:rPr>
              <w:t>os serviços</w:t>
            </w:r>
          </w:p>
        </w:tc>
        <w:tc>
          <w:tcPr>
            <w:tcW w:w="1584" w:type="dxa"/>
            <w:vAlign w:val="center"/>
          </w:tcPr>
          <w:p w14:paraId="3ED25C0B" w14:textId="77777777" w:rsidR="006D556C" w:rsidRPr="00F97E25" w:rsidRDefault="006D556C" w:rsidP="0029182F">
            <w:pPr>
              <w:pStyle w:val="nivel2"/>
              <w:widowControl w:val="0"/>
              <w:numPr>
                <w:ilvl w:val="0"/>
                <w:numId w:val="0"/>
              </w:numPr>
              <w:spacing w:before="0" w:after="0"/>
              <w:rPr>
                <w:rFonts w:eastAsia="Arial Unicode MS" w:cs="Arial"/>
                <w:kern w:val="3"/>
                <w:sz w:val="18"/>
                <w:szCs w:val="18"/>
              </w:rPr>
            </w:pPr>
            <w:r w:rsidRPr="00F97E25">
              <w:rPr>
                <w:rFonts w:eastAsia="Arial Unicode MS" w:cs="Arial"/>
                <w:kern w:val="3"/>
                <w:sz w:val="18"/>
                <w:szCs w:val="18"/>
              </w:rPr>
              <w:t>Aumento de prazo</w:t>
            </w:r>
          </w:p>
        </w:tc>
        <w:tc>
          <w:tcPr>
            <w:tcW w:w="1977" w:type="dxa"/>
            <w:vAlign w:val="center"/>
          </w:tcPr>
          <w:p w14:paraId="2721EFBC" w14:textId="77777777" w:rsidR="006D556C" w:rsidRPr="00F97E25" w:rsidRDefault="006D556C" w:rsidP="0029182F">
            <w:pPr>
              <w:pStyle w:val="nivel2"/>
              <w:widowControl w:val="0"/>
              <w:numPr>
                <w:ilvl w:val="0"/>
                <w:numId w:val="0"/>
              </w:numPr>
              <w:spacing w:before="0" w:after="0"/>
              <w:rPr>
                <w:rFonts w:eastAsia="Arial Unicode MS" w:cs="Arial"/>
                <w:kern w:val="3"/>
                <w:sz w:val="18"/>
                <w:szCs w:val="18"/>
              </w:rPr>
            </w:pPr>
            <w:r w:rsidRPr="00F97E25">
              <w:rPr>
                <w:rFonts w:eastAsia="Arial Unicode MS" w:cs="Arial"/>
                <w:kern w:val="3"/>
                <w:sz w:val="18"/>
                <w:szCs w:val="18"/>
              </w:rPr>
              <w:t>Qualificação Econômico-financeira adequada ao porte da obra</w:t>
            </w:r>
          </w:p>
          <w:p w14:paraId="5BF6BBB0" w14:textId="77777777" w:rsidR="006D556C" w:rsidRPr="00F97E25" w:rsidRDefault="006D556C" w:rsidP="0029182F">
            <w:pPr>
              <w:pStyle w:val="nivel2"/>
              <w:widowControl w:val="0"/>
              <w:numPr>
                <w:ilvl w:val="0"/>
                <w:numId w:val="0"/>
              </w:numPr>
              <w:spacing w:before="0" w:after="0"/>
              <w:rPr>
                <w:rFonts w:eastAsia="Arial Unicode MS" w:cs="Arial"/>
                <w:kern w:val="3"/>
                <w:sz w:val="18"/>
                <w:szCs w:val="18"/>
              </w:rPr>
            </w:pPr>
            <w:r w:rsidRPr="00F97E25">
              <w:rPr>
                <w:rFonts w:eastAsia="Arial Unicode MS" w:cs="Arial"/>
                <w:kern w:val="3"/>
                <w:sz w:val="18"/>
                <w:szCs w:val="18"/>
              </w:rPr>
              <w:t>Planejamento financeiro</w:t>
            </w:r>
          </w:p>
        </w:tc>
        <w:tc>
          <w:tcPr>
            <w:tcW w:w="1947" w:type="dxa"/>
            <w:vAlign w:val="center"/>
          </w:tcPr>
          <w:p w14:paraId="238B3837" w14:textId="77777777" w:rsidR="006D556C" w:rsidRPr="00F97E25" w:rsidRDefault="006D556C" w:rsidP="0029182F">
            <w:pPr>
              <w:pStyle w:val="nivel2"/>
              <w:widowControl w:val="0"/>
              <w:numPr>
                <w:ilvl w:val="0"/>
                <w:numId w:val="0"/>
              </w:numPr>
              <w:spacing w:before="0" w:after="0"/>
              <w:rPr>
                <w:rFonts w:eastAsia="Arial Unicode MS" w:cs="Arial"/>
                <w:kern w:val="3"/>
                <w:sz w:val="18"/>
                <w:szCs w:val="18"/>
              </w:rPr>
            </w:pPr>
            <w:r w:rsidRPr="00F97E25">
              <w:rPr>
                <w:rFonts w:eastAsia="Arial Unicode MS" w:cs="Arial"/>
                <w:kern w:val="3"/>
                <w:sz w:val="18"/>
                <w:szCs w:val="18"/>
              </w:rPr>
              <w:t>Contratada</w:t>
            </w:r>
          </w:p>
        </w:tc>
      </w:tr>
      <w:tr w:rsidR="006D556C" w:rsidRPr="00F97E25" w14:paraId="5F0D14F6" w14:textId="77777777" w:rsidTr="007F2665">
        <w:trPr>
          <w:jc w:val="center"/>
        </w:trPr>
        <w:tc>
          <w:tcPr>
            <w:tcW w:w="1786" w:type="dxa"/>
            <w:vAlign w:val="center"/>
          </w:tcPr>
          <w:p w14:paraId="0754B19A" w14:textId="77777777" w:rsidR="006D556C" w:rsidRPr="00AF6CF1" w:rsidRDefault="006D556C" w:rsidP="0029182F">
            <w:pPr>
              <w:pStyle w:val="nivel2"/>
              <w:widowControl w:val="0"/>
              <w:numPr>
                <w:ilvl w:val="0"/>
                <w:numId w:val="0"/>
              </w:numPr>
              <w:spacing w:before="0" w:after="0"/>
              <w:rPr>
                <w:rFonts w:eastAsia="Arial Unicode MS" w:cs="Arial"/>
                <w:kern w:val="3"/>
                <w:sz w:val="18"/>
                <w:szCs w:val="18"/>
              </w:rPr>
            </w:pPr>
            <w:r w:rsidRPr="00AF6CF1">
              <w:rPr>
                <w:rFonts w:eastAsia="Arial Unicode MS" w:cs="Arial"/>
                <w:kern w:val="3"/>
                <w:sz w:val="18"/>
                <w:szCs w:val="18"/>
              </w:rPr>
              <w:t>Regulatório</w:t>
            </w:r>
          </w:p>
        </w:tc>
        <w:tc>
          <w:tcPr>
            <w:tcW w:w="1602" w:type="dxa"/>
            <w:vAlign w:val="center"/>
          </w:tcPr>
          <w:p w14:paraId="572E0941" w14:textId="77777777" w:rsidR="006D556C" w:rsidRPr="00AF6CF1" w:rsidRDefault="006D556C" w:rsidP="0029182F">
            <w:pPr>
              <w:pStyle w:val="nivel2"/>
              <w:widowControl w:val="0"/>
              <w:numPr>
                <w:ilvl w:val="0"/>
                <w:numId w:val="0"/>
              </w:numPr>
              <w:spacing w:before="0" w:after="0"/>
              <w:rPr>
                <w:rFonts w:eastAsia="Arial Unicode MS" w:cs="Arial"/>
                <w:kern w:val="3"/>
                <w:sz w:val="18"/>
                <w:szCs w:val="18"/>
              </w:rPr>
            </w:pPr>
            <w:r w:rsidRPr="00AF6CF1">
              <w:rPr>
                <w:rFonts w:eastAsia="Arial Unicode MS" w:cs="Arial"/>
                <w:kern w:val="3"/>
                <w:sz w:val="18"/>
                <w:szCs w:val="18"/>
              </w:rPr>
              <w:t>Alterações nas leis, normas e regulamentações vigentes</w:t>
            </w:r>
          </w:p>
        </w:tc>
        <w:tc>
          <w:tcPr>
            <w:tcW w:w="1584" w:type="dxa"/>
            <w:vAlign w:val="center"/>
          </w:tcPr>
          <w:p w14:paraId="1C25F82E" w14:textId="77777777" w:rsidR="006D556C" w:rsidRPr="00AF6CF1" w:rsidRDefault="006D556C" w:rsidP="0029182F">
            <w:pPr>
              <w:pStyle w:val="nivel2"/>
              <w:widowControl w:val="0"/>
              <w:numPr>
                <w:ilvl w:val="0"/>
                <w:numId w:val="0"/>
              </w:numPr>
              <w:spacing w:before="0" w:after="0"/>
              <w:rPr>
                <w:rFonts w:eastAsia="Arial Unicode MS" w:cs="Arial"/>
                <w:kern w:val="3"/>
                <w:sz w:val="18"/>
                <w:szCs w:val="18"/>
              </w:rPr>
            </w:pPr>
            <w:r w:rsidRPr="00AF6CF1">
              <w:rPr>
                <w:rFonts w:eastAsia="Arial Unicode MS" w:cs="Arial"/>
                <w:kern w:val="3"/>
                <w:sz w:val="18"/>
                <w:szCs w:val="18"/>
              </w:rPr>
              <w:t>Aumento ou redução dos custos e dos prazos dos serviços propostos</w:t>
            </w:r>
          </w:p>
        </w:tc>
        <w:tc>
          <w:tcPr>
            <w:tcW w:w="1977" w:type="dxa"/>
            <w:vAlign w:val="center"/>
          </w:tcPr>
          <w:p w14:paraId="77AEAFF5" w14:textId="77777777" w:rsidR="006D556C" w:rsidRPr="00AF6CF1" w:rsidRDefault="006D556C" w:rsidP="0029182F">
            <w:pPr>
              <w:pStyle w:val="nivel2"/>
              <w:widowControl w:val="0"/>
              <w:numPr>
                <w:ilvl w:val="0"/>
                <w:numId w:val="0"/>
              </w:numPr>
              <w:spacing w:before="0" w:after="0"/>
              <w:rPr>
                <w:rFonts w:eastAsia="Arial Unicode MS" w:cs="Arial"/>
                <w:kern w:val="3"/>
                <w:sz w:val="18"/>
                <w:szCs w:val="18"/>
              </w:rPr>
            </w:pPr>
            <w:r w:rsidRPr="00AF6CF1">
              <w:rPr>
                <w:rFonts w:eastAsia="Arial Unicode MS" w:cs="Arial"/>
                <w:kern w:val="3"/>
                <w:sz w:val="18"/>
                <w:szCs w:val="18"/>
              </w:rPr>
              <w:t>Estudo e levantamento preliminar das regulamentações aplicadas ao serviço</w:t>
            </w:r>
          </w:p>
        </w:tc>
        <w:tc>
          <w:tcPr>
            <w:tcW w:w="1947" w:type="dxa"/>
            <w:vAlign w:val="center"/>
          </w:tcPr>
          <w:p w14:paraId="03A15380" w14:textId="77777777" w:rsidR="006D556C" w:rsidRPr="00AF6CF1" w:rsidRDefault="006D556C" w:rsidP="0029182F">
            <w:pPr>
              <w:pStyle w:val="nivel2"/>
              <w:widowControl w:val="0"/>
              <w:numPr>
                <w:ilvl w:val="0"/>
                <w:numId w:val="0"/>
              </w:numPr>
              <w:spacing w:before="0" w:after="0"/>
              <w:rPr>
                <w:rFonts w:eastAsia="Arial Unicode MS" w:cs="Arial"/>
                <w:kern w:val="3"/>
                <w:sz w:val="18"/>
                <w:szCs w:val="18"/>
              </w:rPr>
            </w:pPr>
            <w:r w:rsidRPr="00AF6CF1">
              <w:rPr>
                <w:rFonts w:eastAsia="Arial Unicode MS" w:cs="Arial"/>
                <w:kern w:val="3"/>
                <w:sz w:val="18"/>
                <w:szCs w:val="18"/>
              </w:rPr>
              <w:t>CAIXA</w:t>
            </w:r>
          </w:p>
        </w:tc>
      </w:tr>
      <w:tr w:rsidR="006D556C" w:rsidRPr="00F97E25" w14:paraId="1C93239D" w14:textId="77777777" w:rsidTr="007F2665">
        <w:trPr>
          <w:jc w:val="center"/>
        </w:trPr>
        <w:tc>
          <w:tcPr>
            <w:tcW w:w="1786" w:type="dxa"/>
            <w:vAlign w:val="center"/>
          </w:tcPr>
          <w:p w14:paraId="13EA1BCE" w14:textId="77777777" w:rsidR="006D556C" w:rsidRPr="00F97E25" w:rsidRDefault="006D556C" w:rsidP="0029182F">
            <w:pPr>
              <w:pStyle w:val="nivel2"/>
              <w:widowControl w:val="0"/>
              <w:numPr>
                <w:ilvl w:val="0"/>
                <w:numId w:val="0"/>
              </w:numPr>
              <w:spacing w:before="0" w:after="0"/>
              <w:rPr>
                <w:rFonts w:eastAsia="Arial Unicode MS" w:cs="Arial"/>
                <w:kern w:val="3"/>
                <w:sz w:val="18"/>
                <w:szCs w:val="18"/>
              </w:rPr>
            </w:pPr>
            <w:r>
              <w:rPr>
                <w:rFonts w:eastAsia="Arial Unicode MS" w:cs="Arial"/>
                <w:kern w:val="3"/>
                <w:sz w:val="18"/>
                <w:szCs w:val="18"/>
              </w:rPr>
              <w:t>Oferta e demanda</w:t>
            </w:r>
          </w:p>
        </w:tc>
        <w:tc>
          <w:tcPr>
            <w:tcW w:w="1602" w:type="dxa"/>
            <w:vAlign w:val="center"/>
          </w:tcPr>
          <w:p w14:paraId="173959AC" w14:textId="77777777" w:rsidR="006D556C" w:rsidRPr="00F97E25" w:rsidRDefault="006D556C" w:rsidP="0029182F">
            <w:pPr>
              <w:pStyle w:val="nivel2"/>
              <w:widowControl w:val="0"/>
              <w:numPr>
                <w:ilvl w:val="0"/>
                <w:numId w:val="0"/>
              </w:numPr>
              <w:spacing w:before="0" w:after="0"/>
              <w:rPr>
                <w:rFonts w:eastAsia="Arial Unicode MS" w:cs="Arial"/>
                <w:kern w:val="3"/>
                <w:sz w:val="18"/>
                <w:szCs w:val="18"/>
              </w:rPr>
            </w:pPr>
            <w:r>
              <w:rPr>
                <w:rFonts w:eastAsia="Arial Unicode MS" w:cs="Arial"/>
                <w:kern w:val="3"/>
                <w:sz w:val="18"/>
                <w:szCs w:val="18"/>
              </w:rPr>
              <w:t>Dificuldade ou impossibilidade de adquirir algum material de acordo com as especificações técnicas da CAIXA</w:t>
            </w:r>
          </w:p>
        </w:tc>
        <w:tc>
          <w:tcPr>
            <w:tcW w:w="1584" w:type="dxa"/>
            <w:vAlign w:val="center"/>
          </w:tcPr>
          <w:p w14:paraId="0E31D8EE" w14:textId="77777777" w:rsidR="006D556C" w:rsidRPr="00F97E25" w:rsidRDefault="006D556C" w:rsidP="0029182F">
            <w:pPr>
              <w:pStyle w:val="nivel2"/>
              <w:widowControl w:val="0"/>
              <w:numPr>
                <w:ilvl w:val="0"/>
                <w:numId w:val="0"/>
              </w:numPr>
              <w:spacing w:before="0" w:after="0"/>
              <w:rPr>
                <w:rFonts w:eastAsia="Arial Unicode MS" w:cs="Arial"/>
                <w:kern w:val="3"/>
                <w:sz w:val="18"/>
                <w:szCs w:val="18"/>
              </w:rPr>
            </w:pPr>
            <w:r>
              <w:rPr>
                <w:rFonts w:eastAsia="Arial Unicode MS" w:cs="Arial"/>
                <w:kern w:val="3"/>
                <w:sz w:val="18"/>
                <w:szCs w:val="18"/>
              </w:rPr>
              <w:t>Aumento do prazo e redução da qualidade do serviço</w:t>
            </w:r>
          </w:p>
        </w:tc>
        <w:tc>
          <w:tcPr>
            <w:tcW w:w="1977" w:type="dxa"/>
            <w:vAlign w:val="center"/>
          </w:tcPr>
          <w:p w14:paraId="295BD3D7" w14:textId="0ADE5D53" w:rsidR="006D556C" w:rsidRPr="00F97E25" w:rsidRDefault="006D556C" w:rsidP="0029182F">
            <w:pPr>
              <w:pStyle w:val="nivel2"/>
              <w:widowControl w:val="0"/>
              <w:numPr>
                <w:ilvl w:val="0"/>
                <w:numId w:val="0"/>
              </w:numPr>
              <w:spacing w:before="0" w:after="0"/>
              <w:rPr>
                <w:rFonts w:eastAsia="Arial Unicode MS" w:cs="Arial"/>
                <w:kern w:val="3"/>
                <w:sz w:val="18"/>
                <w:szCs w:val="18"/>
              </w:rPr>
            </w:pPr>
            <w:r>
              <w:rPr>
                <w:rFonts w:eastAsia="Arial Unicode MS" w:cs="Arial"/>
                <w:kern w:val="3"/>
                <w:sz w:val="18"/>
                <w:szCs w:val="18"/>
              </w:rPr>
              <w:t>Comunicar imediatamente à CAIXA sempre</w:t>
            </w:r>
            <w:r w:rsidR="007A2C9C">
              <w:rPr>
                <w:rFonts w:eastAsia="Arial Unicode MS" w:cs="Arial"/>
                <w:kern w:val="3"/>
                <w:sz w:val="18"/>
                <w:szCs w:val="18"/>
                <w:lang w:val="pt-BR"/>
              </w:rPr>
              <w:t xml:space="preserve"> que</w:t>
            </w:r>
            <w:r>
              <w:rPr>
                <w:rFonts w:eastAsia="Arial Unicode MS" w:cs="Arial"/>
                <w:kern w:val="3"/>
                <w:sz w:val="18"/>
                <w:szCs w:val="18"/>
              </w:rPr>
              <w:t xml:space="preserve"> essa dificuldade for observada.</w:t>
            </w:r>
          </w:p>
        </w:tc>
        <w:tc>
          <w:tcPr>
            <w:tcW w:w="1947" w:type="dxa"/>
            <w:vAlign w:val="center"/>
          </w:tcPr>
          <w:p w14:paraId="42DAAD7B" w14:textId="77777777" w:rsidR="006D556C" w:rsidRDefault="006D556C" w:rsidP="0029182F">
            <w:pPr>
              <w:pStyle w:val="nivel2"/>
              <w:widowControl w:val="0"/>
              <w:numPr>
                <w:ilvl w:val="0"/>
                <w:numId w:val="0"/>
              </w:numPr>
              <w:spacing w:before="0" w:after="0"/>
              <w:rPr>
                <w:rFonts w:eastAsia="Arial Unicode MS" w:cs="Arial"/>
                <w:kern w:val="3"/>
                <w:sz w:val="18"/>
                <w:szCs w:val="18"/>
              </w:rPr>
            </w:pPr>
            <w:r>
              <w:rPr>
                <w:rFonts w:eastAsia="Arial Unicode MS" w:cs="Arial"/>
                <w:kern w:val="3"/>
                <w:sz w:val="18"/>
                <w:szCs w:val="18"/>
              </w:rPr>
              <w:t>Contratada responsável por comunicar à CAIXA assim que observada a dificuldade</w:t>
            </w:r>
          </w:p>
          <w:p w14:paraId="5A3E215F" w14:textId="77777777" w:rsidR="006D556C" w:rsidRPr="00F97E25" w:rsidRDefault="006D556C" w:rsidP="0029182F">
            <w:pPr>
              <w:pStyle w:val="nivel2"/>
              <w:widowControl w:val="0"/>
              <w:numPr>
                <w:ilvl w:val="0"/>
                <w:numId w:val="0"/>
              </w:numPr>
              <w:spacing w:before="0" w:after="0"/>
              <w:rPr>
                <w:rFonts w:eastAsia="Arial Unicode MS" w:cs="Arial"/>
                <w:kern w:val="3"/>
                <w:sz w:val="18"/>
                <w:szCs w:val="18"/>
              </w:rPr>
            </w:pPr>
            <w:r>
              <w:rPr>
                <w:rFonts w:eastAsia="Arial Unicode MS" w:cs="Arial"/>
                <w:kern w:val="3"/>
                <w:sz w:val="18"/>
                <w:szCs w:val="18"/>
              </w:rPr>
              <w:t>CAIXA responsável por elaborar novas especificações técnicas disponíveis no mercado</w:t>
            </w:r>
          </w:p>
        </w:tc>
      </w:tr>
    </w:tbl>
    <w:p w14:paraId="3947A94F" w14:textId="77777777" w:rsidR="000A3350" w:rsidRDefault="000A3350" w:rsidP="0029182F">
      <w:pPr>
        <w:pStyle w:val="nivel2"/>
        <w:widowControl w:val="0"/>
        <w:numPr>
          <w:ilvl w:val="0"/>
          <w:numId w:val="0"/>
        </w:numPr>
        <w:spacing w:before="240" w:after="240"/>
        <w:ind w:left="1134" w:hanging="1134"/>
      </w:pPr>
    </w:p>
    <w:p w14:paraId="168CB1EF" w14:textId="77777777" w:rsidR="000A3350" w:rsidRDefault="000A3350" w:rsidP="0029182F">
      <w:pPr>
        <w:widowControl w:val="0"/>
        <w:rPr>
          <w:rFonts w:ascii="Arial" w:hAnsi="Arial"/>
          <w:sz w:val="22"/>
          <w:szCs w:val="22"/>
          <w:lang w:val="x-none"/>
        </w:rPr>
      </w:pPr>
      <w:r>
        <w:br w:type="page"/>
      </w:r>
    </w:p>
    <w:p w14:paraId="6E3E4E93" w14:textId="5772C689" w:rsidR="00B86CF7" w:rsidRPr="00E26397" w:rsidRDefault="00D0624D" w:rsidP="0029182F">
      <w:pPr>
        <w:pStyle w:val="nivel2"/>
        <w:widowControl w:val="0"/>
        <w:numPr>
          <w:ilvl w:val="1"/>
          <w:numId w:val="0"/>
        </w:numPr>
        <w:spacing w:before="240" w:after="240"/>
        <w:jc w:val="center"/>
        <w:rPr>
          <w:b/>
          <w:bCs/>
        </w:rPr>
      </w:pPr>
      <w:r w:rsidRPr="00E26397">
        <w:rPr>
          <w:b/>
          <w:bCs/>
        </w:rPr>
        <w:lastRenderedPageBreak/>
        <w:t>ANEXO I</w:t>
      </w:r>
      <w:r w:rsidR="00773290" w:rsidRPr="00E26397">
        <w:rPr>
          <w:b/>
          <w:bCs/>
          <w:lang w:val="pt-BR"/>
        </w:rPr>
        <w:t>I</w:t>
      </w:r>
      <w:r w:rsidRPr="00E26397">
        <w:rPr>
          <w:b/>
          <w:bCs/>
        </w:rPr>
        <w:t>I</w:t>
      </w:r>
      <w:r w:rsidR="00B86CF7" w:rsidRPr="00E26397">
        <w:rPr>
          <w:b/>
          <w:bCs/>
        </w:rPr>
        <w:t xml:space="preserve"> – DECLARAÇÃO DE </w:t>
      </w:r>
      <w:r w:rsidR="0039430D" w:rsidRPr="00E26397">
        <w:rPr>
          <w:b/>
          <w:bCs/>
        </w:rPr>
        <w:t>APARELHAMENTO E PESSOAL TÉCNICO</w:t>
      </w:r>
    </w:p>
    <w:p w14:paraId="14AD513B" w14:textId="77777777" w:rsidR="000A3350" w:rsidRPr="000A3350" w:rsidRDefault="000A3350" w:rsidP="0029182F">
      <w:pPr>
        <w:pStyle w:val="nivel2"/>
        <w:widowControl w:val="0"/>
        <w:numPr>
          <w:ilvl w:val="0"/>
          <w:numId w:val="0"/>
        </w:numPr>
        <w:spacing w:before="240" w:after="240"/>
        <w:ind w:left="1134" w:hanging="1134"/>
        <w:jc w:val="center"/>
        <w:rPr>
          <w:b/>
          <w:bCs/>
        </w:rPr>
      </w:pPr>
    </w:p>
    <w:p w14:paraId="62C2A19C" w14:textId="1C1B3467" w:rsidR="0039430D" w:rsidRPr="000A3350" w:rsidRDefault="0039430D" w:rsidP="0029182F">
      <w:pPr>
        <w:pStyle w:val="nivel1"/>
        <w:widowControl w:val="0"/>
        <w:numPr>
          <w:ilvl w:val="0"/>
          <w:numId w:val="0"/>
        </w:numPr>
        <w:ind w:left="1134" w:hanging="1134"/>
        <w:rPr>
          <w:b/>
          <w:bCs/>
        </w:rPr>
      </w:pPr>
      <w:r w:rsidRPr="000A3350">
        <w:rPr>
          <w:b/>
          <w:bCs/>
        </w:rPr>
        <w:t xml:space="preserve">MODELO DE DECLARAÇÃO DE DISPONIBILIDADE DE EQUIPAMENTOS, MATERIAIS E EQUIPE TECNICA ESPECIALIZADA. (Em papel timbrado da empresa) </w:t>
      </w:r>
    </w:p>
    <w:p w14:paraId="5FBED2C8" w14:textId="77777777" w:rsidR="0039430D" w:rsidRPr="00A82AC5" w:rsidRDefault="0039430D" w:rsidP="0029182F">
      <w:pPr>
        <w:pStyle w:val="nivel2"/>
        <w:widowControl w:val="0"/>
        <w:numPr>
          <w:ilvl w:val="0"/>
          <w:numId w:val="0"/>
        </w:numPr>
        <w:spacing w:before="240" w:after="240"/>
        <w:rPr>
          <w:sz w:val="20"/>
          <w:szCs w:val="20"/>
        </w:rPr>
      </w:pPr>
    </w:p>
    <w:p w14:paraId="36A93F30" w14:textId="77777777" w:rsidR="0039430D" w:rsidRPr="00A82AC5" w:rsidRDefault="0039430D" w:rsidP="0029182F">
      <w:pPr>
        <w:pStyle w:val="nivel2"/>
        <w:widowControl w:val="0"/>
        <w:numPr>
          <w:ilvl w:val="0"/>
          <w:numId w:val="0"/>
        </w:numPr>
        <w:spacing w:before="240" w:after="240"/>
        <w:rPr>
          <w:sz w:val="20"/>
          <w:szCs w:val="20"/>
        </w:rPr>
      </w:pPr>
    </w:p>
    <w:p w14:paraId="245470DD" w14:textId="20B0F2C2" w:rsidR="0009728C" w:rsidRPr="0009728C" w:rsidRDefault="0039430D" w:rsidP="0029182F">
      <w:pPr>
        <w:pStyle w:val="nivel2"/>
        <w:widowControl w:val="0"/>
        <w:numPr>
          <w:ilvl w:val="0"/>
          <w:numId w:val="0"/>
        </w:numPr>
        <w:spacing w:before="240" w:after="240" w:line="360" w:lineRule="auto"/>
        <w:rPr>
          <w:rFonts w:eastAsia="Arial" w:cs="Arial"/>
          <w:bCs/>
          <w:sz w:val="20"/>
          <w:szCs w:val="20"/>
        </w:rPr>
      </w:pPr>
      <w:r w:rsidRPr="00A82AC5">
        <w:rPr>
          <w:rFonts w:cs="Arial"/>
          <w:sz w:val="20"/>
          <w:szCs w:val="20"/>
        </w:rPr>
        <w:t>(identificação), inscrita no CNPJ nº , por intermédio de seu representante legal, o Sr. (nome do representante), portador da Cédula de Identidade RG nº e do CPF nº , DECLARA, para fins do Processo Administrativo n° XXXXX/XX-XX que, conforme estabelece o artigo 58, da Lei Federal nº 13.303/2016 e suas alterações, dispõe máquinas,</w:t>
      </w:r>
      <w:r w:rsidRPr="00A82AC5">
        <w:rPr>
          <w:rFonts w:eastAsia="Arial" w:cs="Arial"/>
          <w:bCs/>
          <w:sz w:val="20"/>
          <w:szCs w:val="20"/>
        </w:rPr>
        <w:t xml:space="preserve"> </w:t>
      </w:r>
      <w:r w:rsidR="0009728C" w:rsidRPr="0009728C">
        <w:rPr>
          <w:rFonts w:cs="Arial"/>
          <w:sz w:val="20"/>
          <w:szCs w:val="20"/>
        </w:rPr>
        <w:t>equipamentos e equipe técnica especializada, para a execução do objeto do presente processo.</w:t>
      </w:r>
    </w:p>
    <w:p w14:paraId="440976BF" w14:textId="3A1D4F49" w:rsidR="002D3A87" w:rsidRDefault="002D3A87" w:rsidP="0029182F">
      <w:pPr>
        <w:pStyle w:val="nivel2"/>
        <w:widowControl w:val="0"/>
        <w:numPr>
          <w:ilvl w:val="0"/>
          <w:numId w:val="0"/>
        </w:numPr>
        <w:spacing w:before="240" w:after="240" w:line="360" w:lineRule="auto"/>
        <w:rPr>
          <w:rFonts w:cs="Arial"/>
          <w:bCs/>
        </w:rPr>
      </w:pPr>
    </w:p>
    <w:p w14:paraId="2FC8A193" w14:textId="77777777" w:rsidR="0009728C" w:rsidRPr="00A82AC5" w:rsidRDefault="0009728C" w:rsidP="0029182F">
      <w:pPr>
        <w:pStyle w:val="nivel2"/>
        <w:widowControl w:val="0"/>
        <w:numPr>
          <w:ilvl w:val="0"/>
          <w:numId w:val="0"/>
        </w:numPr>
        <w:spacing w:before="240" w:after="240" w:line="360" w:lineRule="auto"/>
        <w:rPr>
          <w:sz w:val="20"/>
          <w:szCs w:val="20"/>
        </w:rPr>
      </w:pPr>
    </w:p>
    <w:p w14:paraId="3EEB4285" w14:textId="6D0C3AFF" w:rsidR="0009728C" w:rsidRPr="00A82AC5" w:rsidRDefault="0009728C" w:rsidP="0029182F">
      <w:pPr>
        <w:pStyle w:val="nivel2"/>
        <w:widowControl w:val="0"/>
        <w:numPr>
          <w:ilvl w:val="0"/>
          <w:numId w:val="0"/>
        </w:numPr>
        <w:spacing w:before="240" w:after="240" w:line="360" w:lineRule="auto"/>
        <w:rPr>
          <w:sz w:val="20"/>
          <w:szCs w:val="20"/>
        </w:rPr>
      </w:pPr>
      <w:r w:rsidRPr="00A82AC5">
        <w:rPr>
          <w:sz w:val="20"/>
          <w:szCs w:val="20"/>
        </w:rPr>
        <w:t>..........................................., .......... de.......................................... de 20</w:t>
      </w:r>
      <w:r>
        <w:rPr>
          <w:sz w:val="20"/>
          <w:szCs w:val="20"/>
        </w:rPr>
        <w:t>2</w:t>
      </w:r>
      <w:r w:rsidR="00D156DD">
        <w:rPr>
          <w:sz w:val="20"/>
          <w:szCs w:val="20"/>
          <w:lang w:val="pt-BR"/>
        </w:rPr>
        <w:t>4</w:t>
      </w:r>
      <w:r w:rsidRPr="00A82AC5">
        <w:rPr>
          <w:sz w:val="20"/>
          <w:szCs w:val="20"/>
        </w:rPr>
        <w:t xml:space="preserve">. </w:t>
      </w:r>
    </w:p>
    <w:p w14:paraId="6263B20B" w14:textId="77777777" w:rsidR="0009728C" w:rsidRPr="00A82AC5" w:rsidRDefault="0009728C" w:rsidP="0029182F">
      <w:pPr>
        <w:pStyle w:val="nivel2"/>
        <w:widowControl w:val="0"/>
        <w:numPr>
          <w:ilvl w:val="0"/>
          <w:numId w:val="0"/>
        </w:numPr>
        <w:spacing w:before="240" w:after="240" w:line="360" w:lineRule="auto"/>
        <w:rPr>
          <w:rFonts w:cs="Arial"/>
          <w:bCs/>
          <w:sz w:val="20"/>
          <w:szCs w:val="20"/>
        </w:rPr>
      </w:pPr>
      <w:r w:rsidRPr="00A82AC5">
        <w:rPr>
          <w:rFonts w:cs="Arial"/>
          <w:i/>
          <w:iCs/>
          <w:sz w:val="20"/>
          <w:szCs w:val="20"/>
        </w:rPr>
        <w:t>(assinatura do representante legal do licitante)</w:t>
      </w:r>
    </w:p>
    <w:p w14:paraId="11776B74" w14:textId="2D620301" w:rsidR="002D3A87" w:rsidRDefault="002D3A87" w:rsidP="0029182F">
      <w:pPr>
        <w:pStyle w:val="nivel2"/>
        <w:widowControl w:val="0"/>
        <w:numPr>
          <w:ilvl w:val="0"/>
          <w:numId w:val="0"/>
        </w:numPr>
        <w:spacing w:before="240" w:after="240" w:line="360" w:lineRule="auto"/>
        <w:rPr>
          <w:rFonts w:cs="Arial"/>
          <w:bCs/>
        </w:rPr>
      </w:pPr>
    </w:p>
    <w:p w14:paraId="241A0A3E" w14:textId="1607ADF0" w:rsidR="002D3A87" w:rsidRDefault="002D3A87" w:rsidP="0029182F">
      <w:pPr>
        <w:pStyle w:val="nivel2"/>
        <w:widowControl w:val="0"/>
        <w:numPr>
          <w:ilvl w:val="0"/>
          <w:numId w:val="0"/>
        </w:numPr>
        <w:spacing w:before="240" w:after="240"/>
        <w:rPr>
          <w:rFonts w:cs="Arial"/>
          <w:bCs/>
        </w:rPr>
      </w:pPr>
    </w:p>
    <w:p w14:paraId="3FA8999E" w14:textId="421A1C8A" w:rsidR="002D3A87" w:rsidRDefault="002D3A87" w:rsidP="0029182F">
      <w:pPr>
        <w:pStyle w:val="nivel2"/>
        <w:widowControl w:val="0"/>
        <w:numPr>
          <w:ilvl w:val="0"/>
          <w:numId w:val="0"/>
        </w:numPr>
        <w:spacing w:before="240" w:after="240"/>
        <w:rPr>
          <w:rFonts w:cs="Arial"/>
          <w:bCs/>
        </w:rPr>
      </w:pPr>
    </w:p>
    <w:p w14:paraId="24393EA8" w14:textId="350ED9D5" w:rsidR="00664172" w:rsidRDefault="00664172" w:rsidP="0029182F">
      <w:pPr>
        <w:widowControl w:val="0"/>
        <w:rPr>
          <w:rFonts w:ascii="Arial" w:hAnsi="Arial"/>
          <w:sz w:val="22"/>
          <w:szCs w:val="22"/>
          <w:lang w:val="x-none"/>
        </w:rPr>
      </w:pPr>
    </w:p>
    <w:p w14:paraId="15C795CD" w14:textId="4A72222A" w:rsidR="00664172" w:rsidRDefault="00664172" w:rsidP="0029182F">
      <w:pPr>
        <w:widowControl w:val="0"/>
        <w:rPr>
          <w:rFonts w:ascii="Arial" w:hAnsi="Arial"/>
          <w:sz w:val="22"/>
          <w:szCs w:val="22"/>
          <w:lang w:val="x-none"/>
        </w:rPr>
      </w:pPr>
    </w:p>
    <w:sectPr w:rsidR="00664172" w:rsidSect="00346C6E">
      <w:type w:val="continuous"/>
      <w:pgSz w:w="11907" w:h="16840" w:code="9"/>
      <w:pgMar w:top="2268" w:right="851" w:bottom="1134" w:left="1588" w:header="1134"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42E66" w14:textId="77777777" w:rsidR="000E6EBA" w:rsidRDefault="000E6EBA">
      <w:r>
        <w:separator/>
      </w:r>
    </w:p>
  </w:endnote>
  <w:endnote w:type="continuationSeparator" w:id="0">
    <w:p w14:paraId="496FC44E" w14:textId="77777777" w:rsidR="000E6EBA" w:rsidRDefault="000E6EBA">
      <w:r>
        <w:continuationSeparator/>
      </w:r>
    </w:p>
  </w:endnote>
  <w:endnote w:type="continuationNotice" w:id="1">
    <w:p w14:paraId="7EF76123" w14:textId="77777777" w:rsidR="000E6EBA" w:rsidRDefault="000E6E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28121" w14:textId="77777777" w:rsidR="00B25F1E" w:rsidRDefault="00B25F1E" w:rsidP="00665BA2">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6971CD3" w14:textId="77777777" w:rsidR="00B25F1E" w:rsidRDefault="00B25F1E" w:rsidP="000C2195">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0133C" w14:textId="77777777" w:rsidR="00B25F1E" w:rsidRPr="002166B2" w:rsidRDefault="00B25F1E" w:rsidP="000C7DEB">
    <w:pPr>
      <w:pStyle w:val="Rodap"/>
      <w:framePr w:wrap="around" w:vAnchor="text" w:hAnchor="margin" w:xAlign="right" w:y="1"/>
      <w:rPr>
        <w:rStyle w:val="Nmerodepgina"/>
        <w:rFonts w:ascii="Arial" w:hAnsi="Arial" w:cs="Arial"/>
        <w:sz w:val="20"/>
        <w:szCs w:val="20"/>
      </w:rPr>
    </w:pPr>
    <w:r w:rsidRPr="002166B2">
      <w:rPr>
        <w:rStyle w:val="Nmerodepgina"/>
        <w:rFonts w:ascii="Arial" w:hAnsi="Arial" w:cs="Arial"/>
        <w:sz w:val="20"/>
        <w:szCs w:val="20"/>
      </w:rPr>
      <w:fldChar w:fldCharType="begin"/>
    </w:r>
    <w:r w:rsidRPr="002166B2">
      <w:rPr>
        <w:rStyle w:val="Nmerodepgina"/>
        <w:rFonts w:ascii="Arial" w:hAnsi="Arial" w:cs="Arial"/>
        <w:sz w:val="20"/>
        <w:szCs w:val="20"/>
      </w:rPr>
      <w:instrText xml:space="preserve">PAGE  </w:instrText>
    </w:r>
    <w:r w:rsidRPr="002166B2">
      <w:rPr>
        <w:rStyle w:val="Nmerodepgina"/>
        <w:rFonts w:ascii="Arial" w:hAnsi="Arial" w:cs="Arial"/>
        <w:sz w:val="20"/>
        <w:szCs w:val="20"/>
      </w:rPr>
      <w:fldChar w:fldCharType="separate"/>
    </w:r>
    <w:r w:rsidRPr="002166B2">
      <w:rPr>
        <w:rStyle w:val="Nmerodepgina"/>
        <w:rFonts w:ascii="Arial" w:hAnsi="Arial" w:cs="Arial"/>
        <w:noProof/>
        <w:sz w:val="20"/>
        <w:szCs w:val="20"/>
      </w:rPr>
      <w:t>10</w:t>
    </w:r>
    <w:r w:rsidRPr="002166B2">
      <w:rPr>
        <w:rStyle w:val="Nmerodepgina"/>
        <w:rFonts w:ascii="Arial" w:hAnsi="Arial" w:cs="Arial"/>
        <w:sz w:val="20"/>
        <w:szCs w:val="20"/>
      </w:rPr>
      <w:fldChar w:fldCharType="end"/>
    </w:r>
  </w:p>
  <w:p w14:paraId="5516194F" w14:textId="77777777" w:rsidR="00AE6D4A" w:rsidRDefault="00AE6D4A" w:rsidP="000C2195">
    <w:pPr>
      <w:pStyle w:val="Rodap"/>
      <w:ind w:right="360"/>
    </w:pPr>
  </w:p>
  <w:p w14:paraId="07480030" w14:textId="5A4646C7" w:rsidR="00B25F1E" w:rsidRPr="002166B2" w:rsidRDefault="00B25F1E" w:rsidP="000C2195">
    <w:pPr>
      <w:pStyle w:val="Rodap"/>
      <w:ind w:right="360"/>
      <w:rPr>
        <w:rFonts w:ascii="Arial" w:hAnsi="Arial" w:cs="Arial"/>
        <w:sz w:val="18"/>
        <w:szCs w:val="18"/>
      </w:rPr>
    </w:pPr>
    <w:r w:rsidRPr="002166B2">
      <w:rPr>
        <w:rFonts w:ascii="Arial" w:hAnsi="Arial" w:cs="Arial"/>
        <w:sz w:val="18"/>
        <w:szCs w:val="18"/>
      </w:rPr>
      <w:fldChar w:fldCharType="begin"/>
    </w:r>
    <w:r w:rsidRPr="002166B2">
      <w:rPr>
        <w:rFonts w:ascii="Arial" w:hAnsi="Arial" w:cs="Arial"/>
        <w:sz w:val="18"/>
        <w:szCs w:val="18"/>
      </w:rPr>
      <w:instrText>FILENAME</w:instrText>
    </w:r>
    <w:r w:rsidRPr="002166B2">
      <w:rPr>
        <w:rFonts w:ascii="Arial" w:hAnsi="Arial" w:cs="Arial"/>
        <w:sz w:val="18"/>
        <w:szCs w:val="18"/>
      </w:rPr>
      <w:fldChar w:fldCharType="separate"/>
    </w:r>
    <w:r w:rsidRPr="002166B2">
      <w:rPr>
        <w:rFonts w:ascii="Arial" w:hAnsi="Arial" w:cs="Arial"/>
        <w:noProof/>
        <w:sz w:val="18"/>
        <w:szCs w:val="18"/>
      </w:rPr>
      <w:t xml:space="preserve">ANEXO_I TR </w:t>
    </w:r>
    <w:r w:rsidRPr="002166B2">
      <w:rPr>
        <w:rFonts w:ascii="Arial" w:hAnsi="Arial" w:cs="Arial"/>
        <w:sz w:val="18"/>
        <w:szCs w:val="18"/>
      </w:rPr>
      <w:fldChar w:fldCharType="end"/>
    </w:r>
    <w:r w:rsidRPr="002166B2">
      <w:rPr>
        <w:rFonts w:ascii="Arial" w:hAnsi="Arial" w:cs="Arial"/>
        <w:sz w:val="18"/>
        <w:szCs w:val="18"/>
      </w:rPr>
      <w:t xml:space="preserve">PADRÃO DE SINALIZAÇÃO </w:t>
    </w:r>
  </w:p>
  <w:p w14:paraId="60FC3F0C" w14:textId="5284EC3D" w:rsidR="00B25F1E" w:rsidRDefault="00B25F1E" w:rsidP="000C2195">
    <w:pPr>
      <w:pStyle w:val="Rodap"/>
      <w:ind w:right="360"/>
    </w:pP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0208D" w14:textId="77777777" w:rsidR="00C40C51" w:rsidRDefault="00C40C5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63E9F" w14:textId="77777777" w:rsidR="000E6EBA" w:rsidRDefault="000E6EBA">
      <w:r>
        <w:separator/>
      </w:r>
    </w:p>
  </w:footnote>
  <w:footnote w:type="continuationSeparator" w:id="0">
    <w:p w14:paraId="786974E4" w14:textId="77777777" w:rsidR="000E6EBA" w:rsidRDefault="000E6EBA">
      <w:r>
        <w:continuationSeparator/>
      </w:r>
    </w:p>
  </w:footnote>
  <w:footnote w:type="continuationNotice" w:id="1">
    <w:p w14:paraId="6C3F4072" w14:textId="77777777" w:rsidR="000E6EBA" w:rsidRDefault="000E6E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29B5E" w14:textId="77777777" w:rsidR="00C40C51" w:rsidRDefault="00C40C5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6E9E9" w14:textId="67799BC7" w:rsidR="00A12E4B" w:rsidRDefault="00A12E4B">
    <w:pPr>
      <w:pStyle w:val="Cabealho"/>
    </w:pPr>
    <w:r>
      <w:rPr>
        <w:noProof/>
      </w:rPr>
      <w:drawing>
        <wp:inline distT="0" distB="0" distL="0" distR="0" wp14:anchorId="30CE1BA5" wp14:editId="3FF3E7EE">
          <wp:extent cx="2956983" cy="5238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3283" cy="524991"/>
                  </a:xfrm>
                  <a:prstGeom prst="rect">
                    <a:avLst/>
                  </a:prstGeom>
                  <a:noFill/>
                  <a:ln>
                    <a:noFill/>
                  </a:ln>
                </pic:spPr>
              </pic:pic>
            </a:graphicData>
          </a:graphic>
        </wp:inline>
      </w:drawing>
    </w:r>
  </w:p>
  <w:p w14:paraId="3F5A0D44" w14:textId="77777777" w:rsidR="000D1907" w:rsidRDefault="000D1907">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B70B0" w14:textId="4AAB0BFD" w:rsidR="00346C6E" w:rsidRDefault="00346C6E">
    <w:pPr>
      <w:pStyle w:val="Cabealho"/>
    </w:pPr>
    <w:r>
      <w:rPr>
        <w:noProof/>
      </w:rPr>
      <w:drawing>
        <wp:inline distT="0" distB="0" distL="0" distR="0" wp14:anchorId="6DCE70BE" wp14:editId="77D1E780">
          <wp:extent cx="2419350" cy="4286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9350" cy="4286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BD0"/>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 w15:restartNumberingAfterBreak="0">
    <w:nsid w:val="093730D9"/>
    <w:multiLevelType w:val="multilevel"/>
    <w:tmpl w:val="6C940250"/>
    <w:lvl w:ilvl="0">
      <w:start w:val="1"/>
      <w:numFmt w:val="decimal"/>
      <w:pStyle w:val="Ttulo1"/>
      <w:lvlText w:val="%1"/>
      <w:lvlJc w:val="left"/>
      <w:pPr>
        <w:ind w:left="432" w:hanging="432"/>
      </w:pPr>
    </w:lvl>
    <w:lvl w:ilvl="1">
      <w:start w:val="1"/>
      <w:numFmt w:val="decimal"/>
      <w:pStyle w:val="Ttulo2"/>
      <w:lvlText w:val="%1.%2"/>
      <w:lvlJc w:val="left"/>
      <w:pPr>
        <w:tabs>
          <w:tab w:val="num" w:pos="360"/>
        </w:tabs>
      </w:pPr>
    </w:lvl>
    <w:lvl w:ilvl="2">
      <w:start w:val="1"/>
      <w:numFmt w:val="decimal"/>
      <w:pStyle w:val="Ttulo3"/>
      <w:lvlText w:val="%1.%2.%3"/>
      <w:lvlJc w:val="left"/>
      <w:pPr>
        <w:ind w:left="720" w:hanging="720"/>
      </w:pPr>
    </w:lvl>
    <w:lvl w:ilvl="3">
      <w:start w:val="1"/>
      <w:numFmt w:val="decimal"/>
      <w:pStyle w:val="Ttulo4"/>
      <w:lvlText w:val="%1.%2.%3"/>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 w15:restartNumberingAfterBreak="0">
    <w:nsid w:val="21AD2CCE"/>
    <w:multiLevelType w:val="hybridMultilevel"/>
    <w:tmpl w:val="96469468"/>
    <w:lvl w:ilvl="0" w:tplc="AFC4A5A0">
      <w:start w:val="11"/>
      <w:numFmt w:val="decimal"/>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C9C0609"/>
    <w:multiLevelType w:val="multilevel"/>
    <w:tmpl w:val="64465C40"/>
    <w:lvl w:ilvl="0">
      <w:start w:val="1"/>
      <w:numFmt w:val="decimal"/>
      <w:lvlText w:val="%1"/>
      <w:lvlJc w:val="left"/>
      <w:pPr>
        <w:ind w:left="432" w:hanging="432"/>
      </w:pPr>
      <w:rPr>
        <w:b/>
        <w:bCs w:val="0"/>
      </w:rPr>
    </w:lvl>
    <w:lvl w:ilvl="1">
      <w:start w:val="1"/>
      <w:numFmt w:val="decimal"/>
      <w:lvlText w:val="%1.%2"/>
      <w:lvlJc w:val="left"/>
      <w:pPr>
        <w:ind w:left="576" w:hanging="576"/>
      </w:pPr>
      <w:rPr>
        <w:rFonts w:ascii="Arial" w:hAnsi="Arial" w:cs="Arial" w:hint="default"/>
        <w:b w:val="0"/>
        <w:color w:val="auto"/>
      </w:r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CE14B76"/>
    <w:multiLevelType w:val="multilevel"/>
    <w:tmpl w:val="AD984EA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DA403F8"/>
    <w:multiLevelType w:val="hybridMultilevel"/>
    <w:tmpl w:val="EF481E48"/>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6" w15:restartNumberingAfterBreak="0">
    <w:nsid w:val="410776D7"/>
    <w:multiLevelType w:val="hybridMultilevel"/>
    <w:tmpl w:val="BF469512"/>
    <w:lvl w:ilvl="0" w:tplc="22E655FA">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7" w15:restartNumberingAfterBreak="0">
    <w:nsid w:val="4C797096"/>
    <w:multiLevelType w:val="multilevel"/>
    <w:tmpl w:val="76423B66"/>
    <w:lvl w:ilvl="0">
      <w:start w:val="1"/>
      <w:numFmt w:val="decimal"/>
      <w:lvlText w:val="%1"/>
      <w:lvlJc w:val="left"/>
      <w:pPr>
        <w:ind w:left="1009" w:hanging="1009"/>
      </w:pPr>
      <w:rPr>
        <w:rFonts w:hint="default"/>
        <w:b/>
        <w:bCs w:val="0"/>
      </w:rPr>
    </w:lvl>
    <w:lvl w:ilvl="1">
      <w:start w:val="1"/>
      <w:numFmt w:val="decimal"/>
      <w:lvlText w:val="%1.%2"/>
      <w:lvlJc w:val="left"/>
      <w:pPr>
        <w:ind w:left="1009" w:hanging="1009"/>
      </w:pPr>
      <w:rPr>
        <w:rFonts w:hint="default"/>
        <w:b w:val="0"/>
        <w:color w:val="auto"/>
      </w:rPr>
    </w:lvl>
    <w:lvl w:ilvl="2">
      <w:start w:val="1"/>
      <w:numFmt w:val="decimal"/>
      <w:lvlText w:val="%1.%2.%3"/>
      <w:lvlJc w:val="left"/>
      <w:pPr>
        <w:ind w:left="1009" w:hanging="1009"/>
      </w:pPr>
      <w:rPr>
        <w:rFonts w:ascii="Arial" w:hAnsi="Arial" w:cs="Arial" w:hint="default"/>
        <w:b w:val="0"/>
        <w:color w:val="auto"/>
        <w:sz w:val="20"/>
        <w:szCs w:val="20"/>
      </w:rPr>
    </w:lvl>
    <w:lvl w:ilvl="3">
      <w:start w:val="1"/>
      <w:numFmt w:val="decimal"/>
      <w:lvlText w:val="%1.%2.%3.%4"/>
      <w:lvlJc w:val="left"/>
      <w:pPr>
        <w:ind w:left="1009" w:hanging="1009"/>
      </w:pPr>
      <w:rPr>
        <w:rFonts w:hint="default"/>
        <w:color w:val="auto"/>
      </w:rPr>
    </w:lvl>
    <w:lvl w:ilvl="4">
      <w:start w:val="1"/>
      <w:numFmt w:val="decimal"/>
      <w:lvlText w:val="%1.%2.%3.%4.%5"/>
      <w:lvlJc w:val="left"/>
      <w:pPr>
        <w:ind w:left="1009" w:hanging="1009"/>
      </w:pPr>
      <w:rPr>
        <w:rFonts w:hint="default"/>
        <w:color w:val="auto"/>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4EF13894"/>
    <w:multiLevelType w:val="multilevel"/>
    <w:tmpl w:val="B002C600"/>
    <w:lvl w:ilvl="0">
      <w:start w:val="1"/>
      <w:numFmt w:val="bullet"/>
      <w:pStyle w:val="titulo1"/>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FCF0075"/>
    <w:multiLevelType w:val="hybridMultilevel"/>
    <w:tmpl w:val="D012CB24"/>
    <w:lvl w:ilvl="0" w:tplc="B1881EFC">
      <w:start w:val="1"/>
      <w:numFmt w:val="bullet"/>
      <w:lvlText w:val=""/>
      <w:lvlJc w:val="left"/>
      <w:pPr>
        <w:ind w:left="1728" w:hanging="360"/>
      </w:pPr>
      <w:rPr>
        <w:rFonts w:ascii="Symbol" w:hAnsi="Symbol" w:hint="default"/>
        <w:color w:val="auto"/>
      </w:rPr>
    </w:lvl>
    <w:lvl w:ilvl="1" w:tplc="08090003" w:tentative="1">
      <w:start w:val="1"/>
      <w:numFmt w:val="bullet"/>
      <w:lvlText w:val="o"/>
      <w:lvlJc w:val="left"/>
      <w:pPr>
        <w:ind w:left="2448" w:hanging="360"/>
      </w:pPr>
      <w:rPr>
        <w:rFonts w:ascii="Courier New" w:hAnsi="Courier New" w:cs="Courier New" w:hint="default"/>
      </w:rPr>
    </w:lvl>
    <w:lvl w:ilvl="2" w:tplc="08090005" w:tentative="1">
      <w:start w:val="1"/>
      <w:numFmt w:val="bullet"/>
      <w:lvlText w:val=""/>
      <w:lvlJc w:val="left"/>
      <w:pPr>
        <w:ind w:left="3168" w:hanging="360"/>
      </w:pPr>
      <w:rPr>
        <w:rFonts w:ascii="Wingdings" w:hAnsi="Wingdings" w:hint="default"/>
      </w:rPr>
    </w:lvl>
    <w:lvl w:ilvl="3" w:tplc="08090001" w:tentative="1">
      <w:start w:val="1"/>
      <w:numFmt w:val="bullet"/>
      <w:lvlText w:val=""/>
      <w:lvlJc w:val="left"/>
      <w:pPr>
        <w:ind w:left="3888" w:hanging="360"/>
      </w:pPr>
      <w:rPr>
        <w:rFonts w:ascii="Symbol" w:hAnsi="Symbol" w:hint="default"/>
      </w:rPr>
    </w:lvl>
    <w:lvl w:ilvl="4" w:tplc="08090003" w:tentative="1">
      <w:start w:val="1"/>
      <w:numFmt w:val="bullet"/>
      <w:lvlText w:val="o"/>
      <w:lvlJc w:val="left"/>
      <w:pPr>
        <w:ind w:left="4608" w:hanging="360"/>
      </w:pPr>
      <w:rPr>
        <w:rFonts w:ascii="Courier New" w:hAnsi="Courier New" w:cs="Courier New" w:hint="default"/>
      </w:rPr>
    </w:lvl>
    <w:lvl w:ilvl="5" w:tplc="08090005" w:tentative="1">
      <w:start w:val="1"/>
      <w:numFmt w:val="bullet"/>
      <w:lvlText w:val=""/>
      <w:lvlJc w:val="left"/>
      <w:pPr>
        <w:ind w:left="5328" w:hanging="360"/>
      </w:pPr>
      <w:rPr>
        <w:rFonts w:ascii="Wingdings" w:hAnsi="Wingdings" w:hint="default"/>
      </w:rPr>
    </w:lvl>
    <w:lvl w:ilvl="6" w:tplc="08090001" w:tentative="1">
      <w:start w:val="1"/>
      <w:numFmt w:val="bullet"/>
      <w:lvlText w:val=""/>
      <w:lvlJc w:val="left"/>
      <w:pPr>
        <w:ind w:left="6048" w:hanging="360"/>
      </w:pPr>
      <w:rPr>
        <w:rFonts w:ascii="Symbol" w:hAnsi="Symbol" w:hint="default"/>
      </w:rPr>
    </w:lvl>
    <w:lvl w:ilvl="7" w:tplc="08090003" w:tentative="1">
      <w:start w:val="1"/>
      <w:numFmt w:val="bullet"/>
      <w:lvlText w:val="o"/>
      <w:lvlJc w:val="left"/>
      <w:pPr>
        <w:ind w:left="6768" w:hanging="360"/>
      </w:pPr>
      <w:rPr>
        <w:rFonts w:ascii="Courier New" w:hAnsi="Courier New" w:cs="Courier New" w:hint="default"/>
      </w:rPr>
    </w:lvl>
    <w:lvl w:ilvl="8" w:tplc="08090005" w:tentative="1">
      <w:start w:val="1"/>
      <w:numFmt w:val="bullet"/>
      <w:lvlText w:val=""/>
      <w:lvlJc w:val="left"/>
      <w:pPr>
        <w:ind w:left="7488" w:hanging="360"/>
      </w:pPr>
      <w:rPr>
        <w:rFonts w:ascii="Wingdings" w:hAnsi="Wingdings" w:hint="default"/>
      </w:rPr>
    </w:lvl>
  </w:abstractNum>
  <w:abstractNum w:abstractNumId="10" w15:restartNumberingAfterBreak="0">
    <w:nsid w:val="576A4B4A"/>
    <w:multiLevelType w:val="hybridMultilevel"/>
    <w:tmpl w:val="3FE4606E"/>
    <w:lvl w:ilvl="0" w:tplc="0416000B">
      <w:start w:val="1"/>
      <w:numFmt w:val="bullet"/>
      <w:lvlText w:val=""/>
      <w:lvlJc w:val="left"/>
      <w:pPr>
        <w:ind w:left="3600" w:hanging="360"/>
      </w:pPr>
      <w:rPr>
        <w:rFonts w:ascii="Wingdings" w:hAnsi="Wingdings"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11" w15:restartNumberingAfterBreak="0">
    <w:nsid w:val="57B9236C"/>
    <w:multiLevelType w:val="hybridMultilevel"/>
    <w:tmpl w:val="2488F10E"/>
    <w:lvl w:ilvl="0" w:tplc="363E5A34">
      <w:start w:val="1"/>
      <w:numFmt w:val="lowerLetter"/>
      <w:pStyle w:val="TRALINEA"/>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44152B0"/>
    <w:multiLevelType w:val="hybridMultilevel"/>
    <w:tmpl w:val="BE6022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70315470"/>
    <w:multiLevelType w:val="hybridMultilevel"/>
    <w:tmpl w:val="272AD146"/>
    <w:lvl w:ilvl="0" w:tplc="E8C46C20">
      <w:start w:val="2"/>
      <w:numFmt w:val="decimal"/>
      <w:lvlText w:val="%1."/>
      <w:lvlJc w:val="left"/>
      <w:pPr>
        <w:tabs>
          <w:tab w:val="num" w:pos="720"/>
        </w:tabs>
        <w:ind w:left="720" w:hanging="360"/>
      </w:pPr>
    </w:lvl>
    <w:lvl w:ilvl="1" w:tplc="78D288A0" w:tentative="1">
      <w:start w:val="1"/>
      <w:numFmt w:val="decimal"/>
      <w:lvlText w:val="%2."/>
      <w:lvlJc w:val="left"/>
      <w:pPr>
        <w:tabs>
          <w:tab w:val="num" w:pos="1440"/>
        </w:tabs>
        <w:ind w:left="1440" w:hanging="360"/>
      </w:pPr>
    </w:lvl>
    <w:lvl w:ilvl="2" w:tplc="CD7C94CE" w:tentative="1">
      <w:start w:val="1"/>
      <w:numFmt w:val="decimal"/>
      <w:lvlText w:val="%3."/>
      <w:lvlJc w:val="left"/>
      <w:pPr>
        <w:tabs>
          <w:tab w:val="num" w:pos="2160"/>
        </w:tabs>
        <w:ind w:left="2160" w:hanging="360"/>
      </w:pPr>
    </w:lvl>
    <w:lvl w:ilvl="3" w:tplc="4748E490" w:tentative="1">
      <w:start w:val="1"/>
      <w:numFmt w:val="decimal"/>
      <w:pStyle w:val="TRNIVEL4"/>
      <w:lvlText w:val="%4."/>
      <w:lvlJc w:val="left"/>
      <w:pPr>
        <w:tabs>
          <w:tab w:val="num" w:pos="2880"/>
        </w:tabs>
        <w:ind w:left="2880" w:hanging="360"/>
      </w:pPr>
    </w:lvl>
    <w:lvl w:ilvl="4" w:tplc="18107A76" w:tentative="1">
      <w:start w:val="1"/>
      <w:numFmt w:val="decimal"/>
      <w:lvlText w:val="%5."/>
      <w:lvlJc w:val="left"/>
      <w:pPr>
        <w:tabs>
          <w:tab w:val="num" w:pos="3600"/>
        </w:tabs>
        <w:ind w:left="3600" w:hanging="360"/>
      </w:pPr>
    </w:lvl>
    <w:lvl w:ilvl="5" w:tplc="5F1623BE" w:tentative="1">
      <w:start w:val="1"/>
      <w:numFmt w:val="decimal"/>
      <w:lvlText w:val="%6."/>
      <w:lvlJc w:val="left"/>
      <w:pPr>
        <w:tabs>
          <w:tab w:val="num" w:pos="4320"/>
        </w:tabs>
        <w:ind w:left="4320" w:hanging="360"/>
      </w:pPr>
    </w:lvl>
    <w:lvl w:ilvl="6" w:tplc="7E18BAB6" w:tentative="1">
      <w:start w:val="1"/>
      <w:numFmt w:val="decimal"/>
      <w:lvlText w:val="%7."/>
      <w:lvlJc w:val="left"/>
      <w:pPr>
        <w:tabs>
          <w:tab w:val="num" w:pos="5040"/>
        </w:tabs>
        <w:ind w:left="5040" w:hanging="360"/>
      </w:pPr>
    </w:lvl>
    <w:lvl w:ilvl="7" w:tplc="83BA044A" w:tentative="1">
      <w:start w:val="1"/>
      <w:numFmt w:val="decimal"/>
      <w:lvlText w:val="%8."/>
      <w:lvlJc w:val="left"/>
      <w:pPr>
        <w:tabs>
          <w:tab w:val="num" w:pos="5760"/>
        </w:tabs>
        <w:ind w:left="5760" w:hanging="360"/>
      </w:pPr>
    </w:lvl>
    <w:lvl w:ilvl="8" w:tplc="FFFCF57C" w:tentative="1">
      <w:start w:val="1"/>
      <w:numFmt w:val="decimal"/>
      <w:lvlText w:val="%9."/>
      <w:lvlJc w:val="left"/>
      <w:pPr>
        <w:tabs>
          <w:tab w:val="num" w:pos="6480"/>
        </w:tabs>
        <w:ind w:left="6480" w:hanging="360"/>
      </w:pPr>
    </w:lvl>
  </w:abstractNum>
  <w:abstractNum w:abstractNumId="14" w15:restartNumberingAfterBreak="0">
    <w:nsid w:val="72F97DF8"/>
    <w:multiLevelType w:val="hybridMultilevel"/>
    <w:tmpl w:val="968E3312"/>
    <w:lvl w:ilvl="0" w:tplc="9AB832D8">
      <w:start w:val="1"/>
      <w:numFmt w:val="bullet"/>
      <w:pStyle w:val="TRITEM"/>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762958CD"/>
    <w:multiLevelType w:val="hybridMultilevel"/>
    <w:tmpl w:val="133C4AAC"/>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16" w15:restartNumberingAfterBreak="0">
    <w:nsid w:val="76600E05"/>
    <w:multiLevelType w:val="multilevel"/>
    <w:tmpl w:val="7BE0A64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pStyle w:val="Normal5"/>
      <w:lvlText w:val="%1.%2.%3.%4.%5."/>
      <w:lvlJc w:val="left"/>
      <w:pPr>
        <w:tabs>
          <w:tab w:val="num" w:pos="2232"/>
        </w:tabs>
        <w:ind w:left="2232" w:hanging="792"/>
      </w:pPr>
      <w:rPr>
        <w:rFonts w:hint="default"/>
      </w:rPr>
    </w:lvl>
    <w:lvl w:ilvl="5">
      <w:start w:val="1"/>
      <w:numFmt w:val="decimal"/>
      <w:pStyle w:val="Normal6"/>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7E096E4D"/>
    <w:multiLevelType w:val="multilevel"/>
    <w:tmpl w:val="C0EE0D26"/>
    <w:lvl w:ilvl="0">
      <w:start w:val="1"/>
      <w:numFmt w:val="decimal"/>
      <w:pStyle w:val="nivel1"/>
      <w:lvlText w:val="%1"/>
      <w:lvlJc w:val="left"/>
      <w:pPr>
        <w:tabs>
          <w:tab w:val="num" w:pos="1134"/>
        </w:tabs>
        <w:ind w:left="1134" w:hanging="113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ivel2"/>
      <w:lvlText w:val="%1.%2"/>
      <w:lvlJc w:val="left"/>
      <w:pPr>
        <w:tabs>
          <w:tab w:val="num" w:pos="1134"/>
        </w:tabs>
        <w:ind w:left="1134" w:hanging="1134"/>
      </w:pPr>
      <w:rPr>
        <w:rFonts w:hint="default"/>
        <w:b w:val="0"/>
        <w:bCs w:val="0"/>
        <w:color w:val="auto"/>
        <w:sz w:val="22"/>
        <w:szCs w:val="22"/>
      </w:rPr>
    </w:lvl>
    <w:lvl w:ilvl="2">
      <w:start w:val="1"/>
      <w:numFmt w:val="decimal"/>
      <w:pStyle w:val="nivel3"/>
      <w:lvlText w:val="%1.%2.%3"/>
      <w:lvlJc w:val="left"/>
      <w:pPr>
        <w:tabs>
          <w:tab w:val="num" w:pos="1134"/>
        </w:tabs>
        <w:ind w:left="1134" w:hanging="1134"/>
      </w:pPr>
      <w:rPr>
        <w:rFonts w:hint="default"/>
      </w:rPr>
    </w:lvl>
    <w:lvl w:ilvl="3">
      <w:start w:val="1"/>
      <w:numFmt w:val="decimal"/>
      <w:pStyle w:val="nivel4"/>
      <w:lvlText w:val="%1.%2.%3.%4"/>
      <w:lvlJc w:val="left"/>
      <w:pPr>
        <w:tabs>
          <w:tab w:val="num" w:pos="1134"/>
        </w:tabs>
        <w:ind w:left="1134" w:hanging="1134"/>
      </w:pPr>
      <w:rPr>
        <w:rFonts w:hint="default"/>
        <w:b w:val="0"/>
        <w:bCs w:val="0"/>
      </w:rPr>
    </w:lvl>
    <w:lvl w:ilvl="4">
      <w:start w:val="1"/>
      <w:numFmt w:val="decimal"/>
      <w:pStyle w:val="nivel5"/>
      <w:lvlText w:val="%1.%2.%3.%4.%5"/>
      <w:lvlJc w:val="left"/>
      <w:pPr>
        <w:tabs>
          <w:tab w:val="num" w:pos="1134"/>
        </w:tabs>
        <w:ind w:left="1134" w:hanging="1134"/>
      </w:pPr>
      <w:rPr>
        <w:rFonts w:hint="default"/>
      </w:rPr>
    </w:lvl>
    <w:lvl w:ilvl="5">
      <w:start w:val="1"/>
      <w:numFmt w:val="decimal"/>
      <w:pStyle w:val="nivel6"/>
      <w:lvlText w:val="%1.%2.%3.%4.%5.%6"/>
      <w:lvlJc w:val="left"/>
      <w:pPr>
        <w:tabs>
          <w:tab w:val="num" w:pos="1134"/>
        </w:tabs>
        <w:ind w:left="1134" w:hanging="1134"/>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num w:numId="1" w16cid:durableId="952830919">
    <w:abstractNumId w:val="1"/>
  </w:num>
  <w:num w:numId="2" w16cid:durableId="686445763">
    <w:abstractNumId w:val="14"/>
  </w:num>
  <w:num w:numId="3" w16cid:durableId="496385702">
    <w:abstractNumId w:val="11"/>
  </w:num>
  <w:num w:numId="4" w16cid:durableId="629938140">
    <w:abstractNumId w:val="8"/>
  </w:num>
  <w:num w:numId="5" w16cid:durableId="1843351781">
    <w:abstractNumId w:val="16"/>
  </w:num>
  <w:num w:numId="6" w16cid:durableId="1033842910">
    <w:abstractNumId w:val="13"/>
  </w:num>
  <w:num w:numId="7" w16cid:durableId="1488207152">
    <w:abstractNumId w:val="17"/>
  </w:num>
  <w:num w:numId="8" w16cid:durableId="14794197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5275267">
    <w:abstractNumId w:val="5"/>
  </w:num>
  <w:num w:numId="10" w16cid:durableId="1787653973">
    <w:abstractNumId w:val="10"/>
  </w:num>
  <w:num w:numId="11" w16cid:durableId="1101951217">
    <w:abstractNumId w:val="9"/>
  </w:num>
  <w:num w:numId="12" w16cid:durableId="1377507691">
    <w:abstractNumId w:val="7"/>
  </w:num>
  <w:num w:numId="13" w16cid:durableId="684554142">
    <w:abstractNumId w:val="17"/>
  </w:num>
  <w:num w:numId="14" w16cid:durableId="2100633263">
    <w:abstractNumId w:val="3"/>
  </w:num>
  <w:num w:numId="15" w16cid:durableId="1816600814">
    <w:abstractNumId w:val="17"/>
  </w:num>
  <w:num w:numId="16" w16cid:durableId="212665999">
    <w:abstractNumId w:val="17"/>
  </w:num>
  <w:num w:numId="17" w16cid:durableId="654991361">
    <w:abstractNumId w:val="17"/>
  </w:num>
  <w:num w:numId="18" w16cid:durableId="1552037651">
    <w:abstractNumId w:val="17"/>
  </w:num>
  <w:num w:numId="19" w16cid:durableId="544488453">
    <w:abstractNumId w:val="17"/>
  </w:num>
  <w:num w:numId="20" w16cid:durableId="457840498">
    <w:abstractNumId w:val="17"/>
  </w:num>
  <w:num w:numId="21" w16cid:durableId="1223711901">
    <w:abstractNumId w:val="17"/>
  </w:num>
  <w:num w:numId="22" w16cid:durableId="189951204">
    <w:abstractNumId w:val="17"/>
  </w:num>
  <w:num w:numId="23" w16cid:durableId="1978294618">
    <w:abstractNumId w:val="1"/>
  </w:num>
  <w:num w:numId="24" w16cid:durableId="1361080273">
    <w:abstractNumId w:val="2"/>
  </w:num>
  <w:num w:numId="25" w16cid:durableId="542256515">
    <w:abstractNumId w:val="17"/>
  </w:num>
  <w:num w:numId="26" w16cid:durableId="1024674430">
    <w:abstractNumId w:val="15"/>
  </w:num>
  <w:num w:numId="27" w16cid:durableId="37164861">
    <w:abstractNumId w:val="17"/>
  </w:num>
  <w:num w:numId="28" w16cid:durableId="508911254">
    <w:abstractNumId w:val="17"/>
  </w:num>
  <w:num w:numId="29" w16cid:durableId="1379665734">
    <w:abstractNumId w:val="17"/>
  </w:num>
  <w:num w:numId="30" w16cid:durableId="1402292988">
    <w:abstractNumId w:val="0"/>
  </w:num>
  <w:num w:numId="31" w16cid:durableId="154033292">
    <w:abstractNumId w:val="4"/>
  </w:num>
  <w:num w:numId="32" w16cid:durableId="2033333303">
    <w:abstractNumId w:val="12"/>
  </w:num>
  <w:num w:numId="33" w16cid:durableId="92611097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8E"/>
    <w:rsid w:val="00000928"/>
    <w:rsid w:val="00000AC3"/>
    <w:rsid w:val="00000CAD"/>
    <w:rsid w:val="000034F1"/>
    <w:rsid w:val="000040BA"/>
    <w:rsid w:val="000075FA"/>
    <w:rsid w:val="00007C30"/>
    <w:rsid w:val="00007C86"/>
    <w:rsid w:val="00010031"/>
    <w:rsid w:val="00010A2E"/>
    <w:rsid w:val="00011A8B"/>
    <w:rsid w:val="00011ADD"/>
    <w:rsid w:val="00012E26"/>
    <w:rsid w:val="00014DFB"/>
    <w:rsid w:val="00015EFF"/>
    <w:rsid w:val="0001691A"/>
    <w:rsid w:val="000204DC"/>
    <w:rsid w:val="00021B1C"/>
    <w:rsid w:val="0002429E"/>
    <w:rsid w:val="00026849"/>
    <w:rsid w:val="00026B06"/>
    <w:rsid w:val="00026CBC"/>
    <w:rsid w:val="000273F8"/>
    <w:rsid w:val="00030DC0"/>
    <w:rsid w:val="00033A53"/>
    <w:rsid w:val="0003402A"/>
    <w:rsid w:val="00034855"/>
    <w:rsid w:val="00034B9D"/>
    <w:rsid w:val="00035484"/>
    <w:rsid w:val="00035C88"/>
    <w:rsid w:val="00036C55"/>
    <w:rsid w:val="00037ABB"/>
    <w:rsid w:val="00037C90"/>
    <w:rsid w:val="0004082B"/>
    <w:rsid w:val="00040D2C"/>
    <w:rsid w:val="00040EBC"/>
    <w:rsid w:val="00041DD5"/>
    <w:rsid w:val="00042717"/>
    <w:rsid w:val="00042963"/>
    <w:rsid w:val="00042A0E"/>
    <w:rsid w:val="00043704"/>
    <w:rsid w:val="00043923"/>
    <w:rsid w:val="00043DF2"/>
    <w:rsid w:val="0004403F"/>
    <w:rsid w:val="0004406F"/>
    <w:rsid w:val="00044A93"/>
    <w:rsid w:val="000458F1"/>
    <w:rsid w:val="00046358"/>
    <w:rsid w:val="00046BEE"/>
    <w:rsid w:val="00046C44"/>
    <w:rsid w:val="00047AD7"/>
    <w:rsid w:val="00051515"/>
    <w:rsid w:val="00051709"/>
    <w:rsid w:val="0005239B"/>
    <w:rsid w:val="000525FE"/>
    <w:rsid w:val="000532F5"/>
    <w:rsid w:val="000534AE"/>
    <w:rsid w:val="00053809"/>
    <w:rsid w:val="00053C01"/>
    <w:rsid w:val="00055497"/>
    <w:rsid w:val="00055C16"/>
    <w:rsid w:val="00056782"/>
    <w:rsid w:val="00057586"/>
    <w:rsid w:val="00060294"/>
    <w:rsid w:val="00060DF6"/>
    <w:rsid w:val="00061569"/>
    <w:rsid w:val="00061F6B"/>
    <w:rsid w:val="000624C4"/>
    <w:rsid w:val="0006496D"/>
    <w:rsid w:val="00065A7A"/>
    <w:rsid w:val="000676E2"/>
    <w:rsid w:val="000704DC"/>
    <w:rsid w:val="00070F8C"/>
    <w:rsid w:val="0007213D"/>
    <w:rsid w:val="00072593"/>
    <w:rsid w:val="00072CCE"/>
    <w:rsid w:val="00072DE5"/>
    <w:rsid w:val="00073515"/>
    <w:rsid w:val="00074712"/>
    <w:rsid w:val="0007473C"/>
    <w:rsid w:val="00075F39"/>
    <w:rsid w:val="0007691B"/>
    <w:rsid w:val="000772E1"/>
    <w:rsid w:val="00077CCC"/>
    <w:rsid w:val="0008033E"/>
    <w:rsid w:val="00080BBE"/>
    <w:rsid w:val="0008145C"/>
    <w:rsid w:val="0008500B"/>
    <w:rsid w:val="00085A10"/>
    <w:rsid w:val="00085AA3"/>
    <w:rsid w:val="00087CBD"/>
    <w:rsid w:val="00087D84"/>
    <w:rsid w:val="00087E30"/>
    <w:rsid w:val="00090105"/>
    <w:rsid w:val="00090452"/>
    <w:rsid w:val="00091D5E"/>
    <w:rsid w:val="00091E26"/>
    <w:rsid w:val="000925CB"/>
    <w:rsid w:val="00095C21"/>
    <w:rsid w:val="00096477"/>
    <w:rsid w:val="0009683E"/>
    <w:rsid w:val="00096E16"/>
    <w:rsid w:val="0009728C"/>
    <w:rsid w:val="000A231E"/>
    <w:rsid w:val="000A2649"/>
    <w:rsid w:val="000A2702"/>
    <w:rsid w:val="000A3350"/>
    <w:rsid w:val="000A37DE"/>
    <w:rsid w:val="000A445E"/>
    <w:rsid w:val="000A4938"/>
    <w:rsid w:val="000A4F54"/>
    <w:rsid w:val="000A4FE9"/>
    <w:rsid w:val="000A5281"/>
    <w:rsid w:val="000A5A4D"/>
    <w:rsid w:val="000A6808"/>
    <w:rsid w:val="000A690B"/>
    <w:rsid w:val="000A6B0D"/>
    <w:rsid w:val="000A6B5B"/>
    <w:rsid w:val="000B0FE2"/>
    <w:rsid w:val="000B10E1"/>
    <w:rsid w:val="000B1A99"/>
    <w:rsid w:val="000B24C8"/>
    <w:rsid w:val="000B2B0E"/>
    <w:rsid w:val="000B2B47"/>
    <w:rsid w:val="000B2B85"/>
    <w:rsid w:val="000B4C4F"/>
    <w:rsid w:val="000B4C81"/>
    <w:rsid w:val="000B5B72"/>
    <w:rsid w:val="000C2195"/>
    <w:rsid w:val="000C2394"/>
    <w:rsid w:val="000C2D34"/>
    <w:rsid w:val="000C2F28"/>
    <w:rsid w:val="000C6F04"/>
    <w:rsid w:val="000C7708"/>
    <w:rsid w:val="000C7BD2"/>
    <w:rsid w:val="000C7CB3"/>
    <w:rsid w:val="000C7DEB"/>
    <w:rsid w:val="000D1468"/>
    <w:rsid w:val="000D1907"/>
    <w:rsid w:val="000D1D9D"/>
    <w:rsid w:val="000D21CB"/>
    <w:rsid w:val="000D2426"/>
    <w:rsid w:val="000D4415"/>
    <w:rsid w:val="000D6778"/>
    <w:rsid w:val="000D693E"/>
    <w:rsid w:val="000D6C3A"/>
    <w:rsid w:val="000D6D76"/>
    <w:rsid w:val="000E03A9"/>
    <w:rsid w:val="000E0A4A"/>
    <w:rsid w:val="000E251D"/>
    <w:rsid w:val="000E2D31"/>
    <w:rsid w:val="000E2FFB"/>
    <w:rsid w:val="000E41FD"/>
    <w:rsid w:val="000E440E"/>
    <w:rsid w:val="000E44DD"/>
    <w:rsid w:val="000E6EBA"/>
    <w:rsid w:val="000E73CF"/>
    <w:rsid w:val="000F0388"/>
    <w:rsid w:val="000F0469"/>
    <w:rsid w:val="000F0686"/>
    <w:rsid w:val="000F06D2"/>
    <w:rsid w:val="000F07DA"/>
    <w:rsid w:val="000F0CB6"/>
    <w:rsid w:val="000F10DB"/>
    <w:rsid w:val="000F1700"/>
    <w:rsid w:val="000F210E"/>
    <w:rsid w:val="000F2A65"/>
    <w:rsid w:val="000F2C52"/>
    <w:rsid w:val="000F2CAC"/>
    <w:rsid w:val="000F47BD"/>
    <w:rsid w:val="000F5E19"/>
    <w:rsid w:val="000F6897"/>
    <w:rsid w:val="001014C4"/>
    <w:rsid w:val="00101A40"/>
    <w:rsid w:val="00101F66"/>
    <w:rsid w:val="001022CA"/>
    <w:rsid w:val="00102CC6"/>
    <w:rsid w:val="00103392"/>
    <w:rsid w:val="001037C2"/>
    <w:rsid w:val="00104055"/>
    <w:rsid w:val="00104E35"/>
    <w:rsid w:val="00105641"/>
    <w:rsid w:val="00105C84"/>
    <w:rsid w:val="0010626C"/>
    <w:rsid w:val="00106277"/>
    <w:rsid w:val="00106B23"/>
    <w:rsid w:val="00106EC5"/>
    <w:rsid w:val="0010748E"/>
    <w:rsid w:val="001079D4"/>
    <w:rsid w:val="00107C79"/>
    <w:rsid w:val="00110B89"/>
    <w:rsid w:val="001119B3"/>
    <w:rsid w:val="00111EAC"/>
    <w:rsid w:val="00113218"/>
    <w:rsid w:val="00113B53"/>
    <w:rsid w:val="00113EE1"/>
    <w:rsid w:val="0011416C"/>
    <w:rsid w:val="001144CB"/>
    <w:rsid w:val="00114B1E"/>
    <w:rsid w:val="00114F3D"/>
    <w:rsid w:val="00115F96"/>
    <w:rsid w:val="001219D9"/>
    <w:rsid w:val="00123FA1"/>
    <w:rsid w:val="00125B63"/>
    <w:rsid w:val="00127FF6"/>
    <w:rsid w:val="00132799"/>
    <w:rsid w:val="0013330F"/>
    <w:rsid w:val="0013548C"/>
    <w:rsid w:val="001362B5"/>
    <w:rsid w:val="00136AAE"/>
    <w:rsid w:val="00136CAF"/>
    <w:rsid w:val="00136E8C"/>
    <w:rsid w:val="00137582"/>
    <w:rsid w:val="0014043D"/>
    <w:rsid w:val="001406E4"/>
    <w:rsid w:val="00142FC4"/>
    <w:rsid w:val="0014410E"/>
    <w:rsid w:val="001443C4"/>
    <w:rsid w:val="001449BA"/>
    <w:rsid w:val="00145AD3"/>
    <w:rsid w:val="00146B8C"/>
    <w:rsid w:val="00146D2B"/>
    <w:rsid w:val="0014754F"/>
    <w:rsid w:val="00150897"/>
    <w:rsid w:val="00152D67"/>
    <w:rsid w:val="00153084"/>
    <w:rsid w:val="00153D69"/>
    <w:rsid w:val="00154279"/>
    <w:rsid w:val="001549F1"/>
    <w:rsid w:val="00155394"/>
    <w:rsid w:val="0015569A"/>
    <w:rsid w:val="00156195"/>
    <w:rsid w:val="0015628B"/>
    <w:rsid w:val="001569C6"/>
    <w:rsid w:val="00156AA1"/>
    <w:rsid w:val="00157DB1"/>
    <w:rsid w:val="00160345"/>
    <w:rsid w:val="00160787"/>
    <w:rsid w:val="00160BF7"/>
    <w:rsid w:val="00160E31"/>
    <w:rsid w:val="00161244"/>
    <w:rsid w:val="00162D7F"/>
    <w:rsid w:val="00163291"/>
    <w:rsid w:val="0016519B"/>
    <w:rsid w:val="001663F2"/>
    <w:rsid w:val="001664EA"/>
    <w:rsid w:val="00167897"/>
    <w:rsid w:val="001700BD"/>
    <w:rsid w:val="00170F73"/>
    <w:rsid w:val="00171585"/>
    <w:rsid w:val="0017185F"/>
    <w:rsid w:val="00171D0A"/>
    <w:rsid w:val="00172F5E"/>
    <w:rsid w:val="001736FE"/>
    <w:rsid w:val="001748AF"/>
    <w:rsid w:val="00174D85"/>
    <w:rsid w:val="00175DA4"/>
    <w:rsid w:val="00177101"/>
    <w:rsid w:val="0017747E"/>
    <w:rsid w:val="001804DD"/>
    <w:rsid w:val="00180A87"/>
    <w:rsid w:val="00180B58"/>
    <w:rsid w:val="00180CC5"/>
    <w:rsid w:val="0018213D"/>
    <w:rsid w:val="00182D24"/>
    <w:rsid w:val="00183CC1"/>
    <w:rsid w:val="001846CD"/>
    <w:rsid w:val="001861BF"/>
    <w:rsid w:val="001862F1"/>
    <w:rsid w:val="00187F77"/>
    <w:rsid w:val="0019054B"/>
    <w:rsid w:val="001911E2"/>
    <w:rsid w:val="00191239"/>
    <w:rsid w:val="00191999"/>
    <w:rsid w:val="0019199C"/>
    <w:rsid w:val="0019295A"/>
    <w:rsid w:val="001932FB"/>
    <w:rsid w:val="00194325"/>
    <w:rsid w:val="001943E6"/>
    <w:rsid w:val="00194FF1"/>
    <w:rsid w:val="001957F7"/>
    <w:rsid w:val="00195EF0"/>
    <w:rsid w:val="001972B5"/>
    <w:rsid w:val="00197851"/>
    <w:rsid w:val="00197F05"/>
    <w:rsid w:val="001A02F4"/>
    <w:rsid w:val="001A1E26"/>
    <w:rsid w:val="001A26A1"/>
    <w:rsid w:val="001A345F"/>
    <w:rsid w:val="001A34E5"/>
    <w:rsid w:val="001A3687"/>
    <w:rsid w:val="001A3EB8"/>
    <w:rsid w:val="001A4832"/>
    <w:rsid w:val="001A610F"/>
    <w:rsid w:val="001A75B3"/>
    <w:rsid w:val="001A7C17"/>
    <w:rsid w:val="001A7F30"/>
    <w:rsid w:val="001B06C7"/>
    <w:rsid w:val="001B0B1A"/>
    <w:rsid w:val="001B1322"/>
    <w:rsid w:val="001B3B7A"/>
    <w:rsid w:val="001B4D44"/>
    <w:rsid w:val="001B590C"/>
    <w:rsid w:val="001B5CF9"/>
    <w:rsid w:val="001B70B8"/>
    <w:rsid w:val="001C11CA"/>
    <w:rsid w:val="001C1230"/>
    <w:rsid w:val="001C1494"/>
    <w:rsid w:val="001C1DEE"/>
    <w:rsid w:val="001C31B4"/>
    <w:rsid w:val="001C4285"/>
    <w:rsid w:val="001C4327"/>
    <w:rsid w:val="001C46F5"/>
    <w:rsid w:val="001C4DE9"/>
    <w:rsid w:val="001C73DC"/>
    <w:rsid w:val="001C7429"/>
    <w:rsid w:val="001C76AA"/>
    <w:rsid w:val="001D0BEB"/>
    <w:rsid w:val="001D0E67"/>
    <w:rsid w:val="001D19F3"/>
    <w:rsid w:val="001D275B"/>
    <w:rsid w:val="001D2919"/>
    <w:rsid w:val="001D37C1"/>
    <w:rsid w:val="001D392E"/>
    <w:rsid w:val="001D3B82"/>
    <w:rsid w:val="001D52AB"/>
    <w:rsid w:val="001D653E"/>
    <w:rsid w:val="001D69B6"/>
    <w:rsid w:val="001E150E"/>
    <w:rsid w:val="001E22E7"/>
    <w:rsid w:val="001E290D"/>
    <w:rsid w:val="001E2AAF"/>
    <w:rsid w:val="001E30E3"/>
    <w:rsid w:val="001E3698"/>
    <w:rsid w:val="001E3838"/>
    <w:rsid w:val="001E4023"/>
    <w:rsid w:val="001E5092"/>
    <w:rsid w:val="001E59C3"/>
    <w:rsid w:val="001E6E42"/>
    <w:rsid w:val="001E738B"/>
    <w:rsid w:val="001F0A7D"/>
    <w:rsid w:val="001F0F75"/>
    <w:rsid w:val="001F10D1"/>
    <w:rsid w:val="001F12F8"/>
    <w:rsid w:val="001F4DA7"/>
    <w:rsid w:val="001F69D1"/>
    <w:rsid w:val="001F6B9E"/>
    <w:rsid w:val="001F6C3C"/>
    <w:rsid w:val="00200ACB"/>
    <w:rsid w:val="002016C7"/>
    <w:rsid w:val="002025D3"/>
    <w:rsid w:val="002036A1"/>
    <w:rsid w:val="00203ADA"/>
    <w:rsid w:val="002040DC"/>
    <w:rsid w:val="002048A6"/>
    <w:rsid w:val="00205764"/>
    <w:rsid w:val="0020596B"/>
    <w:rsid w:val="00205B13"/>
    <w:rsid w:val="00206DB7"/>
    <w:rsid w:val="00207058"/>
    <w:rsid w:val="0021044B"/>
    <w:rsid w:val="0021047E"/>
    <w:rsid w:val="002107A4"/>
    <w:rsid w:val="0021128D"/>
    <w:rsid w:val="00211319"/>
    <w:rsid w:val="00212D27"/>
    <w:rsid w:val="00212F57"/>
    <w:rsid w:val="0021398F"/>
    <w:rsid w:val="0021442D"/>
    <w:rsid w:val="00214AC4"/>
    <w:rsid w:val="00215212"/>
    <w:rsid w:val="002161A6"/>
    <w:rsid w:val="002166B2"/>
    <w:rsid w:val="00216AD3"/>
    <w:rsid w:val="00216C43"/>
    <w:rsid w:val="00216D4A"/>
    <w:rsid w:val="00217252"/>
    <w:rsid w:val="00217BEB"/>
    <w:rsid w:val="002204C8"/>
    <w:rsid w:val="00220F9E"/>
    <w:rsid w:val="0022157E"/>
    <w:rsid w:val="00221F76"/>
    <w:rsid w:val="002226D1"/>
    <w:rsid w:val="00223052"/>
    <w:rsid w:val="002231FC"/>
    <w:rsid w:val="00224064"/>
    <w:rsid w:val="0022418E"/>
    <w:rsid w:val="0022427D"/>
    <w:rsid w:val="00225199"/>
    <w:rsid w:val="00225AA3"/>
    <w:rsid w:val="00226471"/>
    <w:rsid w:val="00226D2C"/>
    <w:rsid w:val="0022711D"/>
    <w:rsid w:val="00227C9A"/>
    <w:rsid w:val="00230847"/>
    <w:rsid w:val="00230E34"/>
    <w:rsid w:val="00231432"/>
    <w:rsid w:val="00232836"/>
    <w:rsid w:val="00232F9D"/>
    <w:rsid w:val="00232FDC"/>
    <w:rsid w:val="002335B5"/>
    <w:rsid w:val="002342BD"/>
    <w:rsid w:val="002342EA"/>
    <w:rsid w:val="00235859"/>
    <w:rsid w:val="00235F09"/>
    <w:rsid w:val="002401C9"/>
    <w:rsid w:val="00240C27"/>
    <w:rsid w:val="00242B90"/>
    <w:rsid w:val="002462CA"/>
    <w:rsid w:val="0024674B"/>
    <w:rsid w:val="00247033"/>
    <w:rsid w:val="00247486"/>
    <w:rsid w:val="00250362"/>
    <w:rsid w:val="0025054E"/>
    <w:rsid w:val="00251C4C"/>
    <w:rsid w:val="00253097"/>
    <w:rsid w:val="00253ECF"/>
    <w:rsid w:val="00255E29"/>
    <w:rsid w:val="002563E4"/>
    <w:rsid w:val="00256D4B"/>
    <w:rsid w:val="00256D9B"/>
    <w:rsid w:val="00260163"/>
    <w:rsid w:val="00263AD0"/>
    <w:rsid w:val="00263EB9"/>
    <w:rsid w:val="00263EF0"/>
    <w:rsid w:val="00263FDA"/>
    <w:rsid w:val="00264A56"/>
    <w:rsid w:val="00264B31"/>
    <w:rsid w:val="00265D9B"/>
    <w:rsid w:val="002677CC"/>
    <w:rsid w:val="00270945"/>
    <w:rsid w:val="00270FF3"/>
    <w:rsid w:val="00271103"/>
    <w:rsid w:val="002715F8"/>
    <w:rsid w:val="002722AE"/>
    <w:rsid w:val="00272373"/>
    <w:rsid w:val="002724FF"/>
    <w:rsid w:val="00273330"/>
    <w:rsid w:val="002738E4"/>
    <w:rsid w:val="0027446E"/>
    <w:rsid w:val="00274F9E"/>
    <w:rsid w:val="0027556C"/>
    <w:rsid w:val="002765E1"/>
    <w:rsid w:val="002765E8"/>
    <w:rsid w:val="00276AE5"/>
    <w:rsid w:val="0027759E"/>
    <w:rsid w:val="00280988"/>
    <w:rsid w:val="00280BB7"/>
    <w:rsid w:val="002812BE"/>
    <w:rsid w:val="002821FC"/>
    <w:rsid w:val="002822F5"/>
    <w:rsid w:val="00282DF6"/>
    <w:rsid w:val="00283B07"/>
    <w:rsid w:val="00283CCB"/>
    <w:rsid w:val="00283D79"/>
    <w:rsid w:val="00286551"/>
    <w:rsid w:val="00286661"/>
    <w:rsid w:val="00286760"/>
    <w:rsid w:val="00286F90"/>
    <w:rsid w:val="0028715A"/>
    <w:rsid w:val="0029086F"/>
    <w:rsid w:val="0029182F"/>
    <w:rsid w:val="00291C37"/>
    <w:rsid w:val="002933DE"/>
    <w:rsid w:val="00294D25"/>
    <w:rsid w:val="00294E1F"/>
    <w:rsid w:val="00295462"/>
    <w:rsid w:val="00296006"/>
    <w:rsid w:val="002961DB"/>
    <w:rsid w:val="0029621F"/>
    <w:rsid w:val="00297D0A"/>
    <w:rsid w:val="00297FE4"/>
    <w:rsid w:val="00297FF7"/>
    <w:rsid w:val="002A074F"/>
    <w:rsid w:val="002A0815"/>
    <w:rsid w:val="002A0C09"/>
    <w:rsid w:val="002A0D52"/>
    <w:rsid w:val="002A1275"/>
    <w:rsid w:val="002A3DDE"/>
    <w:rsid w:val="002A3FDA"/>
    <w:rsid w:val="002A411D"/>
    <w:rsid w:val="002A41BF"/>
    <w:rsid w:val="002A41F3"/>
    <w:rsid w:val="002A498E"/>
    <w:rsid w:val="002A665A"/>
    <w:rsid w:val="002A6FB5"/>
    <w:rsid w:val="002A7222"/>
    <w:rsid w:val="002A7672"/>
    <w:rsid w:val="002A7C99"/>
    <w:rsid w:val="002B0239"/>
    <w:rsid w:val="002B0779"/>
    <w:rsid w:val="002B13C5"/>
    <w:rsid w:val="002B342F"/>
    <w:rsid w:val="002B3490"/>
    <w:rsid w:val="002B3C87"/>
    <w:rsid w:val="002B3FE4"/>
    <w:rsid w:val="002B4A55"/>
    <w:rsid w:val="002B5AF4"/>
    <w:rsid w:val="002B67C0"/>
    <w:rsid w:val="002B6FAB"/>
    <w:rsid w:val="002B7DFB"/>
    <w:rsid w:val="002C0084"/>
    <w:rsid w:val="002C0251"/>
    <w:rsid w:val="002C0B17"/>
    <w:rsid w:val="002C0FDE"/>
    <w:rsid w:val="002C2CB6"/>
    <w:rsid w:val="002C2D3F"/>
    <w:rsid w:val="002C498F"/>
    <w:rsid w:val="002C4A57"/>
    <w:rsid w:val="002C579D"/>
    <w:rsid w:val="002C6DF9"/>
    <w:rsid w:val="002D02E0"/>
    <w:rsid w:val="002D12F2"/>
    <w:rsid w:val="002D2900"/>
    <w:rsid w:val="002D2A20"/>
    <w:rsid w:val="002D3A87"/>
    <w:rsid w:val="002D3ABE"/>
    <w:rsid w:val="002D58C5"/>
    <w:rsid w:val="002D6362"/>
    <w:rsid w:val="002D6643"/>
    <w:rsid w:val="002D6DF4"/>
    <w:rsid w:val="002D766F"/>
    <w:rsid w:val="002D79F3"/>
    <w:rsid w:val="002E017D"/>
    <w:rsid w:val="002E07AC"/>
    <w:rsid w:val="002E0A8A"/>
    <w:rsid w:val="002E0FFE"/>
    <w:rsid w:val="002E1058"/>
    <w:rsid w:val="002E1630"/>
    <w:rsid w:val="002E1FEE"/>
    <w:rsid w:val="002E3A69"/>
    <w:rsid w:val="002E4617"/>
    <w:rsid w:val="002E51E5"/>
    <w:rsid w:val="002E53C7"/>
    <w:rsid w:val="002E7045"/>
    <w:rsid w:val="002E72D0"/>
    <w:rsid w:val="002E757E"/>
    <w:rsid w:val="002E7BEE"/>
    <w:rsid w:val="002F0660"/>
    <w:rsid w:val="002F190E"/>
    <w:rsid w:val="002F1BD7"/>
    <w:rsid w:val="002F235C"/>
    <w:rsid w:val="002F44F2"/>
    <w:rsid w:val="002F458F"/>
    <w:rsid w:val="002F48F8"/>
    <w:rsid w:val="002F561C"/>
    <w:rsid w:val="002F5D62"/>
    <w:rsid w:val="002F6600"/>
    <w:rsid w:val="002F6F3D"/>
    <w:rsid w:val="002F719A"/>
    <w:rsid w:val="003019A4"/>
    <w:rsid w:val="00301A94"/>
    <w:rsid w:val="003049BC"/>
    <w:rsid w:val="00304B13"/>
    <w:rsid w:val="003054BC"/>
    <w:rsid w:val="00305AF5"/>
    <w:rsid w:val="003061C5"/>
    <w:rsid w:val="00306B6D"/>
    <w:rsid w:val="00306BC7"/>
    <w:rsid w:val="00310512"/>
    <w:rsid w:val="00310899"/>
    <w:rsid w:val="00313038"/>
    <w:rsid w:val="0031387C"/>
    <w:rsid w:val="00313FEB"/>
    <w:rsid w:val="0031438A"/>
    <w:rsid w:val="00314511"/>
    <w:rsid w:val="00317366"/>
    <w:rsid w:val="00317AF4"/>
    <w:rsid w:val="00317F8D"/>
    <w:rsid w:val="00320034"/>
    <w:rsid w:val="00320FE6"/>
    <w:rsid w:val="0032291F"/>
    <w:rsid w:val="00323539"/>
    <w:rsid w:val="003238BD"/>
    <w:rsid w:val="003239A1"/>
    <w:rsid w:val="00323A6B"/>
    <w:rsid w:val="00323E70"/>
    <w:rsid w:val="00324125"/>
    <w:rsid w:val="0032446A"/>
    <w:rsid w:val="00324B9B"/>
    <w:rsid w:val="00324E9F"/>
    <w:rsid w:val="00325BAC"/>
    <w:rsid w:val="00326448"/>
    <w:rsid w:val="00326754"/>
    <w:rsid w:val="00326C84"/>
    <w:rsid w:val="003279FB"/>
    <w:rsid w:val="00327C19"/>
    <w:rsid w:val="00327D50"/>
    <w:rsid w:val="0032B206"/>
    <w:rsid w:val="003311F1"/>
    <w:rsid w:val="00331801"/>
    <w:rsid w:val="00333D17"/>
    <w:rsid w:val="00334330"/>
    <w:rsid w:val="003345DF"/>
    <w:rsid w:val="0033478D"/>
    <w:rsid w:val="00340D8C"/>
    <w:rsid w:val="003417B2"/>
    <w:rsid w:val="003421D1"/>
    <w:rsid w:val="00343542"/>
    <w:rsid w:val="00343C3A"/>
    <w:rsid w:val="00343EB1"/>
    <w:rsid w:val="00344918"/>
    <w:rsid w:val="0034560E"/>
    <w:rsid w:val="00346C6E"/>
    <w:rsid w:val="00346DD0"/>
    <w:rsid w:val="003477E4"/>
    <w:rsid w:val="00350154"/>
    <w:rsid w:val="0035039D"/>
    <w:rsid w:val="00351352"/>
    <w:rsid w:val="003515E7"/>
    <w:rsid w:val="00351F45"/>
    <w:rsid w:val="00352956"/>
    <w:rsid w:val="00352D6D"/>
    <w:rsid w:val="00353C7A"/>
    <w:rsid w:val="00354BBB"/>
    <w:rsid w:val="003556F4"/>
    <w:rsid w:val="003564A4"/>
    <w:rsid w:val="003570D4"/>
    <w:rsid w:val="00357C6F"/>
    <w:rsid w:val="003609BF"/>
    <w:rsid w:val="00364119"/>
    <w:rsid w:val="0036429C"/>
    <w:rsid w:val="00364458"/>
    <w:rsid w:val="003644CF"/>
    <w:rsid w:val="003646E1"/>
    <w:rsid w:val="00365F0F"/>
    <w:rsid w:val="003703F2"/>
    <w:rsid w:val="003709FF"/>
    <w:rsid w:val="00370D77"/>
    <w:rsid w:val="0037132D"/>
    <w:rsid w:val="0037214E"/>
    <w:rsid w:val="0037368F"/>
    <w:rsid w:val="003748FE"/>
    <w:rsid w:val="00374A84"/>
    <w:rsid w:val="00374CFE"/>
    <w:rsid w:val="00375281"/>
    <w:rsid w:val="00376BA0"/>
    <w:rsid w:val="00377C40"/>
    <w:rsid w:val="00381F12"/>
    <w:rsid w:val="00382029"/>
    <w:rsid w:val="00382395"/>
    <w:rsid w:val="003841F6"/>
    <w:rsid w:val="00385FE0"/>
    <w:rsid w:val="003864AD"/>
    <w:rsid w:val="0038689E"/>
    <w:rsid w:val="00386A03"/>
    <w:rsid w:val="00386C36"/>
    <w:rsid w:val="003877F9"/>
    <w:rsid w:val="0038789E"/>
    <w:rsid w:val="00387C72"/>
    <w:rsid w:val="00392831"/>
    <w:rsid w:val="003928AA"/>
    <w:rsid w:val="0039292E"/>
    <w:rsid w:val="00392B42"/>
    <w:rsid w:val="003941C9"/>
    <w:rsid w:val="0039430D"/>
    <w:rsid w:val="00395AE9"/>
    <w:rsid w:val="00395DE6"/>
    <w:rsid w:val="00396974"/>
    <w:rsid w:val="00396A38"/>
    <w:rsid w:val="00397E34"/>
    <w:rsid w:val="003A1105"/>
    <w:rsid w:val="003A141F"/>
    <w:rsid w:val="003A1565"/>
    <w:rsid w:val="003A195C"/>
    <w:rsid w:val="003A1C34"/>
    <w:rsid w:val="003A35D3"/>
    <w:rsid w:val="003A594E"/>
    <w:rsid w:val="003A6570"/>
    <w:rsid w:val="003A7241"/>
    <w:rsid w:val="003B03C7"/>
    <w:rsid w:val="003B1928"/>
    <w:rsid w:val="003B1A45"/>
    <w:rsid w:val="003B1C64"/>
    <w:rsid w:val="003B2322"/>
    <w:rsid w:val="003B38E4"/>
    <w:rsid w:val="003B3A47"/>
    <w:rsid w:val="003B3E70"/>
    <w:rsid w:val="003B502C"/>
    <w:rsid w:val="003B6189"/>
    <w:rsid w:val="003B7EF4"/>
    <w:rsid w:val="003C020E"/>
    <w:rsid w:val="003C13D9"/>
    <w:rsid w:val="003C1F84"/>
    <w:rsid w:val="003C222C"/>
    <w:rsid w:val="003C2B3B"/>
    <w:rsid w:val="003C5652"/>
    <w:rsid w:val="003C761C"/>
    <w:rsid w:val="003C7E54"/>
    <w:rsid w:val="003D081E"/>
    <w:rsid w:val="003D0B18"/>
    <w:rsid w:val="003D0F91"/>
    <w:rsid w:val="003D1C09"/>
    <w:rsid w:val="003D2C67"/>
    <w:rsid w:val="003D36B1"/>
    <w:rsid w:val="003D4143"/>
    <w:rsid w:val="003D4217"/>
    <w:rsid w:val="003D4840"/>
    <w:rsid w:val="003D4BE8"/>
    <w:rsid w:val="003D6F2D"/>
    <w:rsid w:val="003D73D3"/>
    <w:rsid w:val="003D7A0C"/>
    <w:rsid w:val="003D7FC4"/>
    <w:rsid w:val="003D7FF2"/>
    <w:rsid w:val="003E1325"/>
    <w:rsid w:val="003E1BE7"/>
    <w:rsid w:val="003E39AC"/>
    <w:rsid w:val="003E3CE5"/>
    <w:rsid w:val="003E3D05"/>
    <w:rsid w:val="003E441B"/>
    <w:rsid w:val="003E5717"/>
    <w:rsid w:val="003E6476"/>
    <w:rsid w:val="003E6C5F"/>
    <w:rsid w:val="003E7734"/>
    <w:rsid w:val="003F02A2"/>
    <w:rsid w:val="003F09BE"/>
    <w:rsid w:val="003F0B16"/>
    <w:rsid w:val="003F0B49"/>
    <w:rsid w:val="003F1529"/>
    <w:rsid w:val="003F185F"/>
    <w:rsid w:val="003F1FA9"/>
    <w:rsid w:val="003F20E0"/>
    <w:rsid w:val="003F2538"/>
    <w:rsid w:val="003F28C5"/>
    <w:rsid w:val="003F379F"/>
    <w:rsid w:val="003F6D2E"/>
    <w:rsid w:val="003F7338"/>
    <w:rsid w:val="003F734D"/>
    <w:rsid w:val="00400DD2"/>
    <w:rsid w:val="00401592"/>
    <w:rsid w:val="00402631"/>
    <w:rsid w:val="00405247"/>
    <w:rsid w:val="00406B7A"/>
    <w:rsid w:val="00406B9F"/>
    <w:rsid w:val="00407532"/>
    <w:rsid w:val="00407BE1"/>
    <w:rsid w:val="00407C3F"/>
    <w:rsid w:val="004101A8"/>
    <w:rsid w:val="004107E0"/>
    <w:rsid w:val="00410E3D"/>
    <w:rsid w:val="004121E5"/>
    <w:rsid w:val="00413972"/>
    <w:rsid w:val="00413A0A"/>
    <w:rsid w:val="004163CD"/>
    <w:rsid w:val="004202BA"/>
    <w:rsid w:val="004207F3"/>
    <w:rsid w:val="00421F01"/>
    <w:rsid w:val="00423A02"/>
    <w:rsid w:val="00423A38"/>
    <w:rsid w:val="004252A0"/>
    <w:rsid w:val="00425BFD"/>
    <w:rsid w:val="00426A3D"/>
    <w:rsid w:val="00427462"/>
    <w:rsid w:val="004277E5"/>
    <w:rsid w:val="00427F1B"/>
    <w:rsid w:val="0043020A"/>
    <w:rsid w:val="004302FC"/>
    <w:rsid w:val="00431834"/>
    <w:rsid w:val="004323DF"/>
    <w:rsid w:val="004325FF"/>
    <w:rsid w:val="00432E2C"/>
    <w:rsid w:val="00433100"/>
    <w:rsid w:val="00435488"/>
    <w:rsid w:val="00435CB2"/>
    <w:rsid w:val="00436852"/>
    <w:rsid w:val="00436951"/>
    <w:rsid w:val="00436A93"/>
    <w:rsid w:val="00437A62"/>
    <w:rsid w:val="00437AA7"/>
    <w:rsid w:val="00440257"/>
    <w:rsid w:val="00440C19"/>
    <w:rsid w:val="00440EAC"/>
    <w:rsid w:val="00441BB5"/>
    <w:rsid w:val="00442460"/>
    <w:rsid w:val="00443308"/>
    <w:rsid w:val="00444B29"/>
    <w:rsid w:val="00445711"/>
    <w:rsid w:val="00446751"/>
    <w:rsid w:val="00447B73"/>
    <w:rsid w:val="00450616"/>
    <w:rsid w:val="0045065D"/>
    <w:rsid w:val="00451834"/>
    <w:rsid w:val="00451E6E"/>
    <w:rsid w:val="00452200"/>
    <w:rsid w:val="004522C6"/>
    <w:rsid w:val="0045311A"/>
    <w:rsid w:val="00454425"/>
    <w:rsid w:val="0045469D"/>
    <w:rsid w:val="0045519E"/>
    <w:rsid w:val="00455382"/>
    <w:rsid w:val="00456085"/>
    <w:rsid w:val="00456E05"/>
    <w:rsid w:val="004609C0"/>
    <w:rsid w:val="0046114F"/>
    <w:rsid w:val="004624B7"/>
    <w:rsid w:val="00463DE3"/>
    <w:rsid w:val="00464B20"/>
    <w:rsid w:val="00464C91"/>
    <w:rsid w:val="004651A0"/>
    <w:rsid w:val="004652EB"/>
    <w:rsid w:val="00465498"/>
    <w:rsid w:val="004707A8"/>
    <w:rsid w:val="00470EF5"/>
    <w:rsid w:val="00471E8E"/>
    <w:rsid w:val="004730B6"/>
    <w:rsid w:val="004738E4"/>
    <w:rsid w:val="00473C4C"/>
    <w:rsid w:val="00474C6E"/>
    <w:rsid w:val="004761D8"/>
    <w:rsid w:val="0047728D"/>
    <w:rsid w:val="004775D2"/>
    <w:rsid w:val="00477B37"/>
    <w:rsid w:val="00480063"/>
    <w:rsid w:val="00480BC6"/>
    <w:rsid w:val="00480D56"/>
    <w:rsid w:val="004817C0"/>
    <w:rsid w:val="00482553"/>
    <w:rsid w:val="00482CF6"/>
    <w:rsid w:val="00482D0A"/>
    <w:rsid w:val="004837CF"/>
    <w:rsid w:val="00484356"/>
    <w:rsid w:val="00487023"/>
    <w:rsid w:val="00487248"/>
    <w:rsid w:val="00490322"/>
    <w:rsid w:val="00490472"/>
    <w:rsid w:val="004908F4"/>
    <w:rsid w:val="00490B11"/>
    <w:rsid w:val="00491DE6"/>
    <w:rsid w:val="00492DB3"/>
    <w:rsid w:val="00492E68"/>
    <w:rsid w:val="00493843"/>
    <w:rsid w:val="00494460"/>
    <w:rsid w:val="00495949"/>
    <w:rsid w:val="00495F14"/>
    <w:rsid w:val="00496955"/>
    <w:rsid w:val="00497096"/>
    <w:rsid w:val="0049761B"/>
    <w:rsid w:val="00497B27"/>
    <w:rsid w:val="004A01C2"/>
    <w:rsid w:val="004A1979"/>
    <w:rsid w:val="004A35A5"/>
    <w:rsid w:val="004A4199"/>
    <w:rsid w:val="004A460D"/>
    <w:rsid w:val="004A47F2"/>
    <w:rsid w:val="004A4A9E"/>
    <w:rsid w:val="004A4ABF"/>
    <w:rsid w:val="004A507D"/>
    <w:rsid w:val="004A5606"/>
    <w:rsid w:val="004A607E"/>
    <w:rsid w:val="004A63BE"/>
    <w:rsid w:val="004B061A"/>
    <w:rsid w:val="004B0E03"/>
    <w:rsid w:val="004B2DB1"/>
    <w:rsid w:val="004B3DAB"/>
    <w:rsid w:val="004B400A"/>
    <w:rsid w:val="004B4E9A"/>
    <w:rsid w:val="004B5BC0"/>
    <w:rsid w:val="004B5DA1"/>
    <w:rsid w:val="004B670A"/>
    <w:rsid w:val="004B7A97"/>
    <w:rsid w:val="004C1F07"/>
    <w:rsid w:val="004C3ABB"/>
    <w:rsid w:val="004C3BEC"/>
    <w:rsid w:val="004C4170"/>
    <w:rsid w:val="004C57D2"/>
    <w:rsid w:val="004C68AC"/>
    <w:rsid w:val="004C695A"/>
    <w:rsid w:val="004C6F70"/>
    <w:rsid w:val="004C7783"/>
    <w:rsid w:val="004D08ED"/>
    <w:rsid w:val="004D096B"/>
    <w:rsid w:val="004D20A6"/>
    <w:rsid w:val="004D29FC"/>
    <w:rsid w:val="004D3521"/>
    <w:rsid w:val="004D35BE"/>
    <w:rsid w:val="004D506D"/>
    <w:rsid w:val="004D5CDB"/>
    <w:rsid w:val="004D69A1"/>
    <w:rsid w:val="004D752A"/>
    <w:rsid w:val="004E085B"/>
    <w:rsid w:val="004E16B6"/>
    <w:rsid w:val="004E19C5"/>
    <w:rsid w:val="004E1C2C"/>
    <w:rsid w:val="004E2D44"/>
    <w:rsid w:val="004E2DF9"/>
    <w:rsid w:val="004E30A4"/>
    <w:rsid w:val="004E3250"/>
    <w:rsid w:val="004E478A"/>
    <w:rsid w:val="004E572D"/>
    <w:rsid w:val="004F08BB"/>
    <w:rsid w:val="004F2CB7"/>
    <w:rsid w:val="004F32A1"/>
    <w:rsid w:val="004F4555"/>
    <w:rsid w:val="004F4AEB"/>
    <w:rsid w:val="004F579A"/>
    <w:rsid w:val="004F5D55"/>
    <w:rsid w:val="004F635B"/>
    <w:rsid w:val="004F6E80"/>
    <w:rsid w:val="004F7EA0"/>
    <w:rsid w:val="00500536"/>
    <w:rsid w:val="0050228A"/>
    <w:rsid w:val="0050443A"/>
    <w:rsid w:val="00504AE8"/>
    <w:rsid w:val="00504F98"/>
    <w:rsid w:val="00505008"/>
    <w:rsid w:val="005060F7"/>
    <w:rsid w:val="005062A9"/>
    <w:rsid w:val="005067CF"/>
    <w:rsid w:val="00506D7B"/>
    <w:rsid w:val="00506E84"/>
    <w:rsid w:val="005075F0"/>
    <w:rsid w:val="00507C1E"/>
    <w:rsid w:val="00507D53"/>
    <w:rsid w:val="00510749"/>
    <w:rsid w:val="0051162C"/>
    <w:rsid w:val="005120E8"/>
    <w:rsid w:val="005122FF"/>
    <w:rsid w:val="0051336D"/>
    <w:rsid w:val="00513F66"/>
    <w:rsid w:val="00515184"/>
    <w:rsid w:val="00515638"/>
    <w:rsid w:val="00515C5F"/>
    <w:rsid w:val="00516313"/>
    <w:rsid w:val="0051664C"/>
    <w:rsid w:val="005168A0"/>
    <w:rsid w:val="00517254"/>
    <w:rsid w:val="005175B2"/>
    <w:rsid w:val="00517904"/>
    <w:rsid w:val="00520E5D"/>
    <w:rsid w:val="00520F84"/>
    <w:rsid w:val="00521CBF"/>
    <w:rsid w:val="00522621"/>
    <w:rsid w:val="005228FB"/>
    <w:rsid w:val="0052308F"/>
    <w:rsid w:val="00523B93"/>
    <w:rsid w:val="00524021"/>
    <w:rsid w:val="005241B4"/>
    <w:rsid w:val="00524763"/>
    <w:rsid w:val="00524D59"/>
    <w:rsid w:val="00524EC5"/>
    <w:rsid w:val="00525B50"/>
    <w:rsid w:val="00525E62"/>
    <w:rsid w:val="005260BE"/>
    <w:rsid w:val="00526BD6"/>
    <w:rsid w:val="00527695"/>
    <w:rsid w:val="005277BB"/>
    <w:rsid w:val="005309F1"/>
    <w:rsid w:val="00532F3F"/>
    <w:rsid w:val="0053425E"/>
    <w:rsid w:val="00535F8D"/>
    <w:rsid w:val="0053753D"/>
    <w:rsid w:val="00537819"/>
    <w:rsid w:val="00537D02"/>
    <w:rsid w:val="00541B94"/>
    <w:rsid w:val="005432C4"/>
    <w:rsid w:val="00543CDC"/>
    <w:rsid w:val="00543DC5"/>
    <w:rsid w:val="005458C7"/>
    <w:rsid w:val="005458F7"/>
    <w:rsid w:val="00545F7F"/>
    <w:rsid w:val="0054653F"/>
    <w:rsid w:val="00550D25"/>
    <w:rsid w:val="00551317"/>
    <w:rsid w:val="00551465"/>
    <w:rsid w:val="005522F9"/>
    <w:rsid w:val="00553151"/>
    <w:rsid w:val="0055570B"/>
    <w:rsid w:val="00555FAF"/>
    <w:rsid w:val="00556AF0"/>
    <w:rsid w:val="0055788E"/>
    <w:rsid w:val="00557E7B"/>
    <w:rsid w:val="005606A1"/>
    <w:rsid w:val="00560FCF"/>
    <w:rsid w:val="005615B3"/>
    <w:rsid w:val="005638A2"/>
    <w:rsid w:val="00563E05"/>
    <w:rsid w:val="00565B43"/>
    <w:rsid w:val="0056726C"/>
    <w:rsid w:val="005673E7"/>
    <w:rsid w:val="0056761C"/>
    <w:rsid w:val="005677D9"/>
    <w:rsid w:val="00570DFB"/>
    <w:rsid w:val="00571B29"/>
    <w:rsid w:val="00571BE2"/>
    <w:rsid w:val="005720C3"/>
    <w:rsid w:val="005722B8"/>
    <w:rsid w:val="00572AE0"/>
    <w:rsid w:val="00572D7D"/>
    <w:rsid w:val="00572F98"/>
    <w:rsid w:val="00573AA6"/>
    <w:rsid w:val="0057401B"/>
    <w:rsid w:val="00574E9A"/>
    <w:rsid w:val="0057618F"/>
    <w:rsid w:val="00576301"/>
    <w:rsid w:val="005764BF"/>
    <w:rsid w:val="0057750F"/>
    <w:rsid w:val="005776AA"/>
    <w:rsid w:val="00577C73"/>
    <w:rsid w:val="00581A63"/>
    <w:rsid w:val="00583C2B"/>
    <w:rsid w:val="005852F5"/>
    <w:rsid w:val="00585F97"/>
    <w:rsid w:val="00586731"/>
    <w:rsid w:val="00586A35"/>
    <w:rsid w:val="00586FDD"/>
    <w:rsid w:val="0058735F"/>
    <w:rsid w:val="00587794"/>
    <w:rsid w:val="00587AC4"/>
    <w:rsid w:val="00587EEF"/>
    <w:rsid w:val="00590516"/>
    <w:rsid w:val="00590967"/>
    <w:rsid w:val="005911D1"/>
    <w:rsid w:val="0059269F"/>
    <w:rsid w:val="005928CA"/>
    <w:rsid w:val="00592C89"/>
    <w:rsid w:val="0059343C"/>
    <w:rsid w:val="00593889"/>
    <w:rsid w:val="00594365"/>
    <w:rsid w:val="0059498F"/>
    <w:rsid w:val="00595643"/>
    <w:rsid w:val="00595DE5"/>
    <w:rsid w:val="00596319"/>
    <w:rsid w:val="00597977"/>
    <w:rsid w:val="00597CDC"/>
    <w:rsid w:val="005A06ED"/>
    <w:rsid w:val="005A0FAE"/>
    <w:rsid w:val="005A1D3A"/>
    <w:rsid w:val="005A1EC2"/>
    <w:rsid w:val="005A212A"/>
    <w:rsid w:val="005A218B"/>
    <w:rsid w:val="005A2A59"/>
    <w:rsid w:val="005A3478"/>
    <w:rsid w:val="005A368E"/>
    <w:rsid w:val="005A38BA"/>
    <w:rsid w:val="005A3990"/>
    <w:rsid w:val="005A552C"/>
    <w:rsid w:val="005A5F85"/>
    <w:rsid w:val="005A5F91"/>
    <w:rsid w:val="005A7115"/>
    <w:rsid w:val="005A7960"/>
    <w:rsid w:val="005B0502"/>
    <w:rsid w:val="005B107C"/>
    <w:rsid w:val="005B1164"/>
    <w:rsid w:val="005B1DA7"/>
    <w:rsid w:val="005B2088"/>
    <w:rsid w:val="005B2198"/>
    <w:rsid w:val="005B26E1"/>
    <w:rsid w:val="005B4746"/>
    <w:rsid w:val="005B477B"/>
    <w:rsid w:val="005B4E63"/>
    <w:rsid w:val="005B4EEE"/>
    <w:rsid w:val="005B5E06"/>
    <w:rsid w:val="005B622D"/>
    <w:rsid w:val="005B73BD"/>
    <w:rsid w:val="005C084D"/>
    <w:rsid w:val="005C24F9"/>
    <w:rsid w:val="005C2652"/>
    <w:rsid w:val="005C5797"/>
    <w:rsid w:val="005C6B0E"/>
    <w:rsid w:val="005C6B6A"/>
    <w:rsid w:val="005D1A21"/>
    <w:rsid w:val="005D1B4C"/>
    <w:rsid w:val="005D34BE"/>
    <w:rsid w:val="005D3AF4"/>
    <w:rsid w:val="005D3D43"/>
    <w:rsid w:val="005D44E8"/>
    <w:rsid w:val="005D45B3"/>
    <w:rsid w:val="005D4A61"/>
    <w:rsid w:val="005D4B5D"/>
    <w:rsid w:val="005D4BE4"/>
    <w:rsid w:val="005D5473"/>
    <w:rsid w:val="005D6A01"/>
    <w:rsid w:val="005D7B42"/>
    <w:rsid w:val="005D7E0D"/>
    <w:rsid w:val="005E14F6"/>
    <w:rsid w:val="005E2152"/>
    <w:rsid w:val="005E2DF6"/>
    <w:rsid w:val="005E3CAF"/>
    <w:rsid w:val="005E477D"/>
    <w:rsid w:val="005E499D"/>
    <w:rsid w:val="005E51C9"/>
    <w:rsid w:val="005E55EF"/>
    <w:rsid w:val="005E6879"/>
    <w:rsid w:val="005E68AA"/>
    <w:rsid w:val="005E6CBF"/>
    <w:rsid w:val="005E72BB"/>
    <w:rsid w:val="005F0736"/>
    <w:rsid w:val="005F27ED"/>
    <w:rsid w:val="005F3C47"/>
    <w:rsid w:val="005F4759"/>
    <w:rsid w:val="005F5A75"/>
    <w:rsid w:val="005F5C0E"/>
    <w:rsid w:val="005F6FA5"/>
    <w:rsid w:val="005F7713"/>
    <w:rsid w:val="00601462"/>
    <w:rsid w:val="00602205"/>
    <w:rsid w:val="00603F96"/>
    <w:rsid w:val="0060478E"/>
    <w:rsid w:val="00604D81"/>
    <w:rsid w:val="0060568B"/>
    <w:rsid w:val="00605CB4"/>
    <w:rsid w:val="00605D46"/>
    <w:rsid w:val="00607136"/>
    <w:rsid w:val="00607C10"/>
    <w:rsid w:val="00607ED2"/>
    <w:rsid w:val="00610EEE"/>
    <w:rsid w:val="00611069"/>
    <w:rsid w:val="00611A72"/>
    <w:rsid w:val="0061328D"/>
    <w:rsid w:val="00613699"/>
    <w:rsid w:val="0061382D"/>
    <w:rsid w:val="00613939"/>
    <w:rsid w:val="00613B5B"/>
    <w:rsid w:val="00613BE2"/>
    <w:rsid w:val="00616010"/>
    <w:rsid w:val="006160CD"/>
    <w:rsid w:val="00616697"/>
    <w:rsid w:val="006171B4"/>
    <w:rsid w:val="00617289"/>
    <w:rsid w:val="0061750F"/>
    <w:rsid w:val="00620F0E"/>
    <w:rsid w:val="00621276"/>
    <w:rsid w:val="006239B8"/>
    <w:rsid w:val="00624087"/>
    <w:rsid w:val="00624D2C"/>
    <w:rsid w:val="00624EF0"/>
    <w:rsid w:val="00624FA3"/>
    <w:rsid w:val="00625504"/>
    <w:rsid w:val="00625CD9"/>
    <w:rsid w:val="00625D49"/>
    <w:rsid w:val="00625DAF"/>
    <w:rsid w:val="00630290"/>
    <w:rsid w:val="006329F1"/>
    <w:rsid w:val="0063385D"/>
    <w:rsid w:val="00633B06"/>
    <w:rsid w:val="00633D09"/>
    <w:rsid w:val="006343D4"/>
    <w:rsid w:val="00636A72"/>
    <w:rsid w:val="006374ED"/>
    <w:rsid w:val="00637A23"/>
    <w:rsid w:val="00641318"/>
    <w:rsid w:val="00641722"/>
    <w:rsid w:val="0064197B"/>
    <w:rsid w:val="00642507"/>
    <w:rsid w:val="00642EDF"/>
    <w:rsid w:val="00642F42"/>
    <w:rsid w:val="006435BE"/>
    <w:rsid w:val="00644C5C"/>
    <w:rsid w:val="00645A06"/>
    <w:rsid w:val="0064682C"/>
    <w:rsid w:val="00646EB4"/>
    <w:rsid w:val="0065009C"/>
    <w:rsid w:val="00650141"/>
    <w:rsid w:val="006503F2"/>
    <w:rsid w:val="00650C5F"/>
    <w:rsid w:val="00651C93"/>
    <w:rsid w:val="00651DD5"/>
    <w:rsid w:val="00651EBC"/>
    <w:rsid w:val="006524C6"/>
    <w:rsid w:val="00652A7C"/>
    <w:rsid w:val="00654CE1"/>
    <w:rsid w:val="00654F9B"/>
    <w:rsid w:val="006556A7"/>
    <w:rsid w:val="006557AA"/>
    <w:rsid w:val="00656124"/>
    <w:rsid w:val="00656A2A"/>
    <w:rsid w:val="00656DE4"/>
    <w:rsid w:val="00657F41"/>
    <w:rsid w:val="00660CB2"/>
    <w:rsid w:val="00660CF4"/>
    <w:rsid w:val="00660D77"/>
    <w:rsid w:val="006619C9"/>
    <w:rsid w:val="00662E98"/>
    <w:rsid w:val="00662F74"/>
    <w:rsid w:val="00663AF5"/>
    <w:rsid w:val="00663CE5"/>
    <w:rsid w:val="00664172"/>
    <w:rsid w:val="0066433F"/>
    <w:rsid w:val="0066449A"/>
    <w:rsid w:val="0066570B"/>
    <w:rsid w:val="00665BA2"/>
    <w:rsid w:val="00665CCA"/>
    <w:rsid w:val="00665F2C"/>
    <w:rsid w:val="00666ACA"/>
    <w:rsid w:val="00667557"/>
    <w:rsid w:val="00670619"/>
    <w:rsid w:val="006713DD"/>
    <w:rsid w:val="006718CA"/>
    <w:rsid w:val="00672ABB"/>
    <w:rsid w:val="00672CC1"/>
    <w:rsid w:val="00672F0F"/>
    <w:rsid w:val="00673261"/>
    <w:rsid w:val="00675A32"/>
    <w:rsid w:val="00675A92"/>
    <w:rsid w:val="006775A0"/>
    <w:rsid w:val="006810BA"/>
    <w:rsid w:val="00681210"/>
    <w:rsid w:val="00681299"/>
    <w:rsid w:val="00681B1B"/>
    <w:rsid w:val="00682712"/>
    <w:rsid w:val="006828CF"/>
    <w:rsid w:val="00684AE8"/>
    <w:rsid w:val="006850BC"/>
    <w:rsid w:val="00685904"/>
    <w:rsid w:val="00686440"/>
    <w:rsid w:val="006867C0"/>
    <w:rsid w:val="00687154"/>
    <w:rsid w:val="00687B34"/>
    <w:rsid w:val="00687E30"/>
    <w:rsid w:val="00690C54"/>
    <w:rsid w:val="00691333"/>
    <w:rsid w:val="0069210D"/>
    <w:rsid w:val="0069220E"/>
    <w:rsid w:val="0069261F"/>
    <w:rsid w:val="006928AD"/>
    <w:rsid w:val="00692C17"/>
    <w:rsid w:val="00692E05"/>
    <w:rsid w:val="006930C1"/>
    <w:rsid w:val="00693407"/>
    <w:rsid w:val="00693E49"/>
    <w:rsid w:val="006957B0"/>
    <w:rsid w:val="006968F3"/>
    <w:rsid w:val="00697DE1"/>
    <w:rsid w:val="00697E5C"/>
    <w:rsid w:val="006A0EDE"/>
    <w:rsid w:val="006A10A3"/>
    <w:rsid w:val="006A2BF9"/>
    <w:rsid w:val="006A33F3"/>
    <w:rsid w:val="006A4270"/>
    <w:rsid w:val="006A456F"/>
    <w:rsid w:val="006A46BA"/>
    <w:rsid w:val="006A494C"/>
    <w:rsid w:val="006A55B0"/>
    <w:rsid w:val="006A5AA5"/>
    <w:rsid w:val="006A5F2C"/>
    <w:rsid w:val="006A7599"/>
    <w:rsid w:val="006A7D51"/>
    <w:rsid w:val="006B085D"/>
    <w:rsid w:val="006B0902"/>
    <w:rsid w:val="006B20DF"/>
    <w:rsid w:val="006B3217"/>
    <w:rsid w:val="006B3E93"/>
    <w:rsid w:val="006B4B73"/>
    <w:rsid w:val="006B57E2"/>
    <w:rsid w:val="006B5948"/>
    <w:rsid w:val="006B5A32"/>
    <w:rsid w:val="006B6D07"/>
    <w:rsid w:val="006B7713"/>
    <w:rsid w:val="006C0329"/>
    <w:rsid w:val="006C0C06"/>
    <w:rsid w:val="006C1638"/>
    <w:rsid w:val="006C2650"/>
    <w:rsid w:val="006C37B3"/>
    <w:rsid w:val="006C3F0B"/>
    <w:rsid w:val="006C4309"/>
    <w:rsid w:val="006C5D08"/>
    <w:rsid w:val="006C5E5A"/>
    <w:rsid w:val="006C61D6"/>
    <w:rsid w:val="006C6BD1"/>
    <w:rsid w:val="006C7C26"/>
    <w:rsid w:val="006C7CD0"/>
    <w:rsid w:val="006D013A"/>
    <w:rsid w:val="006D1DD3"/>
    <w:rsid w:val="006D2178"/>
    <w:rsid w:val="006D3D4F"/>
    <w:rsid w:val="006D42D3"/>
    <w:rsid w:val="006D43FD"/>
    <w:rsid w:val="006D5348"/>
    <w:rsid w:val="006D556C"/>
    <w:rsid w:val="006D56F2"/>
    <w:rsid w:val="006D64B5"/>
    <w:rsid w:val="006D7490"/>
    <w:rsid w:val="006D75E2"/>
    <w:rsid w:val="006D7D56"/>
    <w:rsid w:val="006D7EAD"/>
    <w:rsid w:val="006E050C"/>
    <w:rsid w:val="006E0BD3"/>
    <w:rsid w:val="006E0D39"/>
    <w:rsid w:val="006E217A"/>
    <w:rsid w:val="006E28B7"/>
    <w:rsid w:val="006E2BDB"/>
    <w:rsid w:val="006E2E4B"/>
    <w:rsid w:val="006E408C"/>
    <w:rsid w:val="006E45F2"/>
    <w:rsid w:val="006E59B3"/>
    <w:rsid w:val="006E65D4"/>
    <w:rsid w:val="006E6615"/>
    <w:rsid w:val="006E7107"/>
    <w:rsid w:val="006F05B5"/>
    <w:rsid w:val="006F1EB1"/>
    <w:rsid w:val="006F2C92"/>
    <w:rsid w:val="006F2CD2"/>
    <w:rsid w:val="006F300A"/>
    <w:rsid w:val="006F3087"/>
    <w:rsid w:val="006F3F03"/>
    <w:rsid w:val="006F42EE"/>
    <w:rsid w:val="006F467F"/>
    <w:rsid w:val="006F52A3"/>
    <w:rsid w:val="006F5BEF"/>
    <w:rsid w:val="006F5CD9"/>
    <w:rsid w:val="006F660A"/>
    <w:rsid w:val="00700542"/>
    <w:rsid w:val="00701F8F"/>
    <w:rsid w:val="0070223C"/>
    <w:rsid w:val="007024F7"/>
    <w:rsid w:val="0070266F"/>
    <w:rsid w:val="00702BDA"/>
    <w:rsid w:val="00705A57"/>
    <w:rsid w:val="00705D65"/>
    <w:rsid w:val="0070616D"/>
    <w:rsid w:val="00706F83"/>
    <w:rsid w:val="007071FB"/>
    <w:rsid w:val="007108A7"/>
    <w:rsid w:val="0071166E"/>
    <w:rsid w:val="00711D84"/>
    <w:rsid w:val="00712357"/>
    <w:rsid w:val="0071235B"/>
    <w:rsid w:val="0071242C"/>
    <w:rsid w:val="007129B0"/>
    <w:rsid w:val="007134D8"/>
    <w:rsid w:val="00713690"/>
    <w:rsid w:val="00713C2E"/>
    <w:rsid w:val="00714034"/>
    <w:rsid w:val="0071478A"/>
    <w:rsid w:val="00714A3B"/>
    <w:rsid w:val="00714B67"/>
    <w:rsid w:val="00716370"/>
    <w:rsid w:val="00716566"/>
    <w:rsid w:val="0071764E"/>
    <w:rsid w:val="00717893"/>
    <w:rsid w:val="00717BEC"/>
    <w:rsid w:val="00720892"/>
    <w:rsid w:val="00720C4A"/>
    <w:rsid w:val="00723AA7"/>
    <w:rsid w:val="0072486B"/>
    <w:rsid w:val="00724EF9"/>
    <w:rsid w:val="007277CB"/>
    <w:rsid w:val="00730DA5"/>
    <w:rsid w:val="0073153E"/>
    <w:rsid w:val="007316F3"/>
    <w:rsid w:val="00731CAE"/>
    <w:rsid w:val="00732691"/>
    <w:rsid w:val="0073293D"/>
    <w:rsid w:val="00733DEB"/>
    <w:rsid w:val="00734736"/>
    <w:rsid w:val="00734C1A"/>
    <w:rsid w:val="00735C38"/>
    <w:rsid w:val="00735EDA"/>
    <w:rsid w:val="00736206"/>
    <w:rsid w:val="00736856"/>
    <w:rsid w:val="00736CFC"/>
    <w:rsid w:val="0073C989"/>
    <w:rsid w:val="0074191E"/>
    <w:rsid w:val="00742DBB"/>
    <w:rsid w:val="00744C1C"/>
    <w:rsid w:val="0074618C"/>
    <w:rsid w:val="0074797C"/>
    <w:rsid w:val="00747F66"/>
    <w:rsid w:val="007512EC"/>
    <w:rsid w:val="007516E3"/>
    <w:rsid w:val="0075183C"/>
    <w:rsid w:val="00751D6D"/>
    <w:rsid w:val="007535BD"/>
    <w:rsid w:val="00753687"/>
    <w:rsid w:val="00753B40"/>
    <w:rsid w:val="007540E0"/>
    <w:rsid w:val="00754893"/>
    <w:rsid w:val="0075491A"/>
    <w:rsid w:val="007573E8"/>
    <w:rsid w:val="00757D4F"/>
    <w:rsid w:val="00760305"/>
    <w:rsid w:val="007606CC"/>
    <w:rsid w:val="00760C40"/>
    <w:rsid w:val="00760E7D"/>
    <w:rsid w:val="0076251C"/>
    <w:rsid w:val="007632EC"/>
    <w:rsid w:val="00764187"/>
    <w:rsid w:val="00764AA9"/>
    <w:rsid w:val="00764E47"/>
    <w:rsid w:val="00765103"/>
    <w:rsid w:val="00765F01"/>
    <w:rsid w:val="00765F5E"/>
    <w:rsid w:val="00766275"/>
    <w:rsid w:val="00766678"/>
    <w:rsid w:val="00766A9B"/>
    <w:rsid w:val="00766BAE"/>
    <w:rsid w:val="0076704F"/>
    <w:rsid w:val="007700C0"/>
    <w:rsid w:val="00770B14"/>
    <w:rsid w:val="00771815"/>
    <w:rsid w:val="00773290"/>
    <w:rsid w:val="00776286"/>
    <w:rsid w:val="007764B8"/>
    <w:rsid w:val="00776B80"/>
    <w:rsid w:val="00777092"/>
    <w:rsid w:val="007778C6"/>
    <w:rsid w:val="0078075C"/>
    <w:rsid w:val="00780C18"/>
    <w:rsid w:val="007819F4"/>
    <w:rsid w:val="007824C6"/>
    <w:rsid w:val="007827E5"/>
    <w:rsid w:val="00782D4A"/>
    <w:rsid w:val="00783217"/>
    <w:rsid w:val="00783B6D"/>
    <w:rsid w:val="00785BAA"/>
    <w:rsid w:val="0079002B"/>
    <w:rsid w:val="00790C74"/>
    <w:rsid w:val="007918F0"/>
    <w:rsid w:val="00791D94"/>
    <w:rsid w:val="00791F62"/>
    <w:rsid w:val="00792E18"/>
    <w:rsid w:val="00793D73"/>
    <w:rsid w:val="00794294"/>
    <w:rsid w:val="00794327"/>
    <w:rsid w:val="0079444C"/>
    <w:rsid w:val="007949F0"/>
    <w:rsid w:val="00794E1C"/>
    <w:rsid w:val="007957C4"/>
    <w:rsid w:val="0079587D"/>
    <w:rsid w:val="00795BE8"/>
    <w:rsid w:val="00795CC8"/>
    <w:rsid w:val="007961B5"/>
    <w:rsid w:val="0079639D"/>
    <w:rsid w:val="00796B0E"/>
    <w:rsid w:val="00796D36"/>
    <w:rsid w:val="007A0B00"/>
    <w:rsid w:val="007A0DA9"/>
    <w:rsid w:val="007A13F6"/>
    <w:rsid w:val="007A1FD5"/>
    <w:rsid w:val="007A2C9C"/>
    <w:rsid w:val="007A32EB"/>
    <w:rsid w:val="007A3E22"/>
    <w:rsid w:val="007A45D6"/>
    <w:rsid w:val="007A48A2"/>
    <w:rsid w:val="007A4E47"/>
    <w:rsid w:val="007A5313"/>
    <w:rsid w:val="007A5485"/>
    <w:rsid w:val="007A679F"/>
    <w:rsid w:val="007A68F9"/>
    <w:rsid w:val="007A6C1E"/>
    <w:rsid w:val="007A7BC9"/>
    <w:rsid w:val="007A7CAB"/>
    <w:rsid w:val="007B0001"/>
    <w:rsid w:val="007B0A47"/>
    <w:rsid w:val="007B16B1"/>
    <w:rsid w:val="007B1D6B"/>
    <w:rsid w:val="007B2211"/>
    <w:rsid w:val="007B265F"/>
    <w:rsid w:val="007B2DE9"/>
    <w:rsid w:val="007B3B98"/>
    <w:rsid w:val="007B45CD"/>
    <w:rsid w:val="007B4D9E"/>
    <w:rsid w:val="007B529F"/>
    <w:rsid w:val="007B5D87"/>
    <w:rsid w:val="007B6D21"/>
    <w:rsid w:val="007B7060"/>
    <w:rsid w:val="007B7653"/>
    <w:rsid w:val="007B7C6C"/>
    <w:rsid w:val="007B7FA0"/>
    <w:rsid w:val="007C02C1"/>
    <w:rsid w:val="007C11F4"/>
    <w:rsid w:val="007C30F7"/>
    <w:rsid w:val="007C4071"/>
    <w:rsid w:val="007C5D76"/>
    <w:rsid w:val="007C5E75"/>
    <w:rsid w:val="007C7B60"/>
    <w:rsid w:val="007C7D3B"/>
    <w:rsid w:val="007D073A"/>
    <w:rsid w:val="007D116D"/>
    <w:rsid w:val="007D17F6"/>
    <w:rsid w:val="007D1A7B"/>
    <w:rsid w:val="007D228E"/>
    <w:rsid w:val="007D3CD8"/>
    <w:rsid w:val="007D4FD0"/>
    <w:rsid w:val="007D574E"/>
    <w:rsid w:val="007D6605"/>
    <w:rsid w:val="007D6E6D"/>
    <w:rsid w:val="007E04EC"/>
    <w:rsid w:val="007E1B23"/>
    <w:rsid w:val="007E2378"/>
    <w:rsid w:val="007E2A39"/>
    <w:rsid w:val="007E321A"/>
    <w:rsid w:val="007E49A8"/>
    <w:rsid w:val="007E52EB"/>
    <w:rsid w:val="007F24D9"/>
    <w:rsid w:val="007F25BC"/>
    <w:rsid w:val="007F2665"/>
    <w:rsid w:val="007F3B74"/>
    <w:rsid w:val="007F417F"/>
    <w:rsid w:val="007F5C0F"/>
    <w:rsid w:val="007F6998"/>
    <w:rsid w:val="007F7054"/>
    <w:rsid w:val="007F712A"/>
    <w:rsid w:val="007F74E4"/>
    <w:rsid w:val="00800CF6"/>
    <w:rsid w:val="0080141D"/>
    <w:rsid w:val="0080304E"/>
    <w:rsid w:val="0080328C"/>
    <w:rsid w:val="008038AB"/>
    <w:rsid w:val="00804A18"/>
    <w:rsid w:val="00804B60"/>
    <w:rsid w:val="0080550A"/>
    <w:rsid w:val="00806321"/>
    <w:rsid w:val="00806676"/>
    <w:rsid w:val="00806AA8"/>
    <w:rsid w:val="0080770C"/>
    <w:rsid w:val="00807EBA"/>
    <w:rsid w:val="0081016D"/>
    <w:rsid w:val="008106D9"/>
    <w:rsid w:val="00812658"/>
    <w:rsid w:val="00813364"/>
    <w:rsid w:val="00814867"/>
    <w:rsid w:val="00814C02"/>
    <w:rsid w:val="00814CC4"/>
    <w:rsid w:val="00816028"/>
    <w:rsid w:val="00816182"/>
    <w:rsid w:val="00816EE8"/>
    <w:rsid w:val="008175CA"/>
    <w:rsid w:val="00817DF4"/>
    <w:rsid w:val="00820466"/>
    <w:rsid w:val="00820840"/>
    <w:rsid w:val="00822550"/>
    <w:rsid w:val="00824499"/>
    <w:rsid w:val="008245B8"/>
    <w:rsid w:val="00826177"/>
    <w:rsid w:val="008265FA"/>
    <w:rsid w:val="00826A84"/>
    <w:rsid w:val="00826CFA"/>
    <w:rsid w:val="00826EF1"/>
    <w:rsid w:val="00827261"/>
    <w:rsid w:val="00827293"/>
    <w:rsid w:val="00827BA3"/>
    <w:rsid w:val="0083084B"/>
    <w:rsid w:val="00831006"/>
    <w:rsid w:val="008325E8"/>
    <w:rsid w:val="00832E72"/>
    <w:rsid w:val="0083300E"/>
    <w:rsid w:val="00833464"/>
    <w:rsid w:val="00833883"/>
    <w:rsid w:val="008341A3"/>
    <w:rsid w:val="0083430F"/>
    <w:rsid w:val="0083431C"/>
    <w:rsid w:val="00834919"/>
    <w:rsid w:val="00834B38"/>
    <w:rsid w:val="00835203"/>
    <w:rsid w:val="0083602C"/>
    <w:rsid w:val="00836438"/>
    <w:rsid w:val="008364BF"/>
    <w:rsid w:val="008364E3"/>
    <w:rsid w:val="008375BB"/>
    <w:rsid w:val="0083796F"/>
    <w:rsid w:val="00837E06"/>
    <w:rsid w:val="00837FE8"/>
    <w:rsid w:val="00840D77"/>
    <w:rsid w:val="00842063"/>
    <w:rsid w:val="00842A8B"/>
    <w:rsid w:val="008430CA"/>
    <w:rsid w:val="008438DD"/>
    <w:rsid w:val="00843ED3"/>
    <w:rsid w:val="008447C3"/>
    <w:rsid w:val="008453C9"/>
    <w:rsid w:val="00850466"/>
    <w:rsid w:val="0085057C"/>
    <w:rsid w:val="0085158A"/>
    <w:rsid w:val="00852286"/>
    <w:rsid w:val="008534F2"/>
    <w:rsid w:val="008548A7"/>
    <w:rsid w:val="00854F14"/>
    <w:rsid w:val="00855BF5"/>
    <w:rsid w:val="00856B10"/>
    <w:rsid w:val="00856B17"/>
    <w:rsid w:val="00856D7F"/>
    <w:rsid w:val="00857BA8"/>
    <w:rsid w:val="0086054D"/>
    <w:rsid w:val="0086099F"/>
    <w:rsid w:val="008612E6"/>
    <w:rsid w:val="00861DCE"/>
    <w:rsid w:val="0086299A"/>
    <w:rsid w:val="00862AD2"/>
    <w:rsid w:val="00863195"/>
    <w:rsid w:val="00864CBF"/>
    <w:rsid w:val="00865914"/>
    <w:rsid w:val="00866268"/>
    <w:rsid w:val="008664F4"/>
    <w:rsid w:val="0086659C"/>
    <w:rsid w:val="00866A63"/>
    <w:rsid w:val="008673E3"/>
    <w:rsid w:val="00867AAB"/>
    <w:rsid w:val="00867C13"/>
    <w:rsid w:val="00870617"/>
    <w:rsid w:val="008711EC"/>
    <w:rsid w:val="008713DE"/>
    <w:rsid w:val="0087152D"/>
    <w:rsid w:val="008716EC"/>
    <w:rsid w:val="00871C6F"/>
    <w:rsid w:val="00872C14"/>
    <w:rsid w:val="00872CB7"/>
    <w:rsid w:val="008734FC"/>
    <w:rsid w:val="00873883"/>
    <w:rsid w:val="00873BA2"/>
    <w:rsid w:val="00873D36"/>
    <w:rsid w:val="008747BC"/>
    <w:rsid w:val="008750D8"/>
    <w:rsid w:val="00875D2D"/>
    <w:rsid w:val="00876336"/>
    <w:rsid w:val="00876BD9"/>
    <w:rsid w:val="00876DCB"/>
    <w:rsid w:val="00876FC3"/>
    <w:rsid w:val="00877A70"/>
    <w:rsid w:val="00880223"/>
    <w:rsid w:val="00880ACC"/>
    <w:rsid w:val="00880FB8"/>
    <w:rsid w:val="0088136B"/>
    <w:rsid w:val="008817B8"/>
    <w:rsid w:val="00883E5C"/>
    <w:rsid w:val="00883FFD"/>
    <w:rsid w:val="008866EF"/>
    <w:rsid w:val="00887ED9"/>
    <w:rsid w:val="008910D0"/>
    <w:rsid w:val="00891553"/>
    <w:rsid w:val="008926C9"/>
    <w:rsid w:val="00892D69"/>
    <w:rsid w:val="00892DBA"/>
    <w:rsid w:val="00895245"/>
    <w:rsid w:val="008959DB"/>
    <w:rsid w:val="00897351"/>
    <w:rsid w:val="008A05B9"/>
    <w:rsid w:val="008A13E4"/>
    <w:rsid w:val="008A44AE"/>
    <w:rsid w:val="008A46A0"/>
    <w:rsid w:val="008A511C"/>
    <w:rsid w:val="008A53C0"/>
    <w:rsid w:val="008A6622"/>
    <w:rsid w:val="008A78EE"/>
    <w:rsid w:val="008B09C4"/>
    <w:rsid w:val="008B0EFD"/>
    <w:rsid w:val="008B242B"/>
    <w:rsid w:val="008B2654"/>
    <w:rsid w:val="008B2736"/>
    <w:rsid w:val="008B27A7"/>
    <w:rsid w:val="008B32B8"/>
    <w:rsid w:val="008B4B16"/>
    <w:rsid w:val="008B4F46"/>
    <w:rsid w:val="008B562D"/>
    <w:rsid w:val="008B7157"/>
    <w:rsid w:val="008C06DB"/>
    <w:rsid w:val="008C091E"/>
    <w:rsid w:val="008C1109"/>
    <w:rsid w:val="008C14AB"/>
    <w:rsid w:val="008C276B"/>
    <w:rsid w:val="008C3056"/>
    <w:rsid w:val="008C3688"/>
    <w:rsid w:val="008C399B"/>
    <w:rsid w:val="008C57BE"/>
    <w:rsid w:val="008C6305"/>
    <w:rsid w:val="008C754E"/>
    <w:rsid w:val="008C7669"/>
    <w:rsid w:val="008D0566"/>
    <w:rsid w:val="008D0671"/>
    <w:rsid w:val="008D0FE4"/>
    <w:rsid w:val="008D1348"/>
    <w:rsid w:val="008D141B"/>
    <w:rsid w:val="008D1D07"/>
    <w:rsid w:val="008D24B1"/>
    <w:rsid w:val="008D26A5"/>
    <w:rsid w:val="008D3E7F"/>
    <w:rsid w:val="008D42C5"/>
    <w:rsid w:val="008D6C2C"/>
    <w:rsid w:val="008D6F1C"/>
    <w:rsid w:val="008D787B"/>
    <w:rsid w:val="008D7AA7"/>
    <w:rsid w:val="008E0100"/>
    <w:rsid w:val="008E0509"/>
    <w:rsid w:val="008E219D"/>
    <w:rsid w:val="008E2778"/>
    <w:rsid w:val="008E338A"/>
    <w:rsid w:val="008E37A8"/>
    <w:rsid w:val="008E41BB"/>
    <w:rsid w:val="008E4646"/>
    <w:rsid w:val="008E4A50"/>
    <w:rsid w:val="008E5090"/>
    <w:rsid w:val="008E566F"/>
    <w:rsid w:val="008E5FE4"/>
    <w:rsid w:val="008E602F"/>
    <w:rsid w:val="008E60A1"/>
    <w:rsid w:val="008F05D5"/>
    <w:rsid w:val="008F1220"/>
    <w:rsid w:val="008F205F"/>
    <w:rsid w:val="008F21B0"/>
    <w:rsid w:val="008F24C7"/>
    <w:rsid w:val="008F448E"/>
    <w:rsid w:val="008F75C9"/>
    <w:rsid w:val="009009AF"/>
    <w:rsid w:val="00902BC3"/>
    <w:rsid w:val="009031C9"/>
    <w:rsid w:val="00903F6B"/>
    <w:rsid w:val="00904665"/>
    <w:rsid w:val="00904BBB"/>
    <w:rsid w:val="00905C26"/>
    <w:rsid w:val="00906E65"/>
    <w:rsid w:val="00907381"/>
    <w:rsid w:val="00910345"/>
    <w:rsid w:val="00911E08"/>
    <w:rsid w:val="00912F2E"/>
    <w:rsid w:val="009133F1"/>
    <w:rsid w:val="00913979"/>
    <w:rsid w:val="00914915"/>
    <w:rsid w:val="009151D9"/>
    <w:rsid w:val="00915837"/>
    <w:rsid w:val="00916324"/>
    <w:rsid w:val="0091672B"/>
    <w:rsid w:val="00917222"/>
    <w:rsid w:val="009201CF"/>
    <w:rsid w:val="009206C9"/>
    <w:rsid w:val="009217E1"/>
    <w:rsid w:val="00921C04"/>
    <w:rsid w:val="00922351"/>
    <w:rsid w:val="00922E5F"/>
    <w:rsid w:val="00922FBC"/>
    <w:rsid w:val="00924E05"/>
    <w:rsid w:val="00925048"/>
    <w:rsid w:val="00925E4C"/>
    <w:rsid w:val="00927284"/>
    <w:rsid w:val="00927C8C"/>
    <w:rsid w:val="00930887"/>
    <w:rsid w:val="00931F92"/>
    <w:rsid w:val="00931FD7"/>
    <w:rsid w:val="0093518E"/>
    <w:rsid w:val="00935AE2"/>
    <w:rsid w:val="00936193"/>
    <w:rsid w:val="00940030"/>
    <w:rsid w:val="0094111C"/>
    <w:rsid w:val="00941489"/>
    <w:rsid w:val="00941B9D"/>
    <w:rsid w:val="009427B1"/>
    <w:rsid w:val="0094393B"/>
    <w:rsid w:val="00944107"/>
    <w:rsid w:val="00944488"/>
    <w:rsid w:val="00944667"/>
    <w:rsid w:val="0094577F"/>
    <w:rsid w:val="00945B53"/>
    <w:rsid w:val="00946F6B"/>
    <w:rsid w:val="0095189B"/>
    <w:rsid w:val="00951D42"/>
    <w:rsid w:val="009529E0"/>
    <w:rsid w:val="00954F33"/>
    <w:rsid w:val="00955050"/>
    <w:rsid w:val="009560C7"/>
    <w:rsid w:val="0095628A"/>
    <w:rsid w:val="009566DD"/>
    <w:rsid w:val="00957EFC"/>
    <w:rsid w:val="00961919"/>
    <w:rsid w:val="00962A0B"/>
    <w:rsid w:val="00962ACD"/>
    <w:rsid w:val="00963898"/>
    <w:rsid w:val="00963A85"/>
    <w:rsid w:val="00964F33"/>
    <w:rsid w:val="009655D0"/>
    <w:rsid w:val="0097156C"/>
    <w:rsid w:val="0097187E"/>
    <w:rsid w:val="009723F9"/>
    <w:rsid w:val="0097325C"/>
    <w:rsid w:val="00973956"/>
    <w:rsid w:val="00973B83"/>
    <w:rsid w:val="00974321"/>
    <w:rsid w:val="00976741"/>
    <w:rsid w:val="00977BED"/>
    <w:rsid w:val="00977EE4"/>
    <w:rsid w:val="009801FB"/>
    <w:rsid w:val="0098056D"/>
    <w:rsid w:val="00983536"/>
    <w:rsid w:val="00983BEB"/>
    <w:rsid w:val="00984F39"/>
    <w:rsid w:val="00985D2B"/>
    <w:rsid w:val="009868F8"/>
    <w:rsid w:val="00986C7D"/>
    <w:rsid w:val="00986E32"/>
    <w:rsid w:val="009902A6"/>
    <w:rsid w:val="00990875"/>
    <w:rsid w:val="00990C08"/>
    <w:rsid w:val="00991387"/>
    <w:rsid w:val="00991477"/>
    <w:rsid w:val="00991A44"/>
    <w:rsid w:val="00991C73"/>
    <w:rsid w:val="00991D71"/>
    <w:rsid w:val="00991E53"/>
    <w:rsid w:val="009938B6"/>
    <w:rsid w:val="00994224"/>
    <w:rsid w:val="0099428B"/>
    <w:rsid w:val="00994A11"/>
    <w:rsid w:val="00994CFA"/>
    <w:rsid w:val="00994FD9"/>
    <w:rsid w:val="00995ABE"/>
    <w:rsid w:val="00995E99"/>
    <w:rsid w:val="0099679E"/>
    <w:rsid w:val="00996A2E"/>
    <w:rsid w:val="009A0FFA"/>
    <w:rsid w:val="009A1686"/>
    <w:rsid w:val="009A2299"/>
    <w:rsid w:val="009A2527"/>
    <w:rsid w:val="009A261C"/>
    <w:rsid w:val="009A2966"/>
    <w:rsid w:val="009A3A92"/>
    <w:rsid w:val="009A3C61"/>
    <w:rsid w:val="009A4027"/>
    <w:rsid w:val="009A4E03"/>
    <w:rsid w:val="009A5585"/>
    <w:rsid w:val="009A6348"/>
    <w:rsid w:val="009A677F"/>
    <w:rsid w:val="009A707E"/>
    <w:rsid w:val="009B01E3"/>
    <w:rsid w:val="009B0FCA"/>
    <w:rsid w:val="009B0FE9"/>
    <w:rsid w:val="009B1F28"/>
    <w:rsid w:val="009B1F7D"/>
    <w:rsid w:val="009B279E"/>
    <w:rsid w:val="009B50B5"/>
    <w:rsid w:val="009B5108"/>
    <w:rsid w:val="009B55FD"/>
    <w:rsid w:val="009B65B8"/>
    <w:rsid w:val="009B6D44"/>
    <w:rsid w:val="009B79FA"/>
    <w:rsid w:val="009C00A5"/>
    <w:rsid w:val="009C22B9"/>
    <w:rsid w:val="009C3622"/>
    <w:rsid w:val="009C3B03"/>
    <w:rsid w:val="009C40A7"/>
    <w:rsid w:val="009C44F7"/>
    <w:rsid w:val="009C4B81"/>
    <w:rsid w:val="009C5500"/>
    <w:rsid w:val="009C6384"/>
    <w:rsid w:val="009C716B"/>
    <w:rsid w:val="009D0185"/>
    <w:rsid w:val="009D01A1"/>
    <w:rsid w:val="009D083D"/>
    <w:rsid w:val="009D126B"/>
    <w:rsid w:val="009D1F6F"/>
    <w:rsid w:val="009D2B76"/>
    <w:rsid w:val="009D503C"/>
    <w:rsid w:val="009D55E1"/>
    <w:rsid w:val="009D5C1F"/>
    <w:rsid w:val="009D6117"/>
    <w:rsid w:val="009D6468"/>
    <w:rsid w:val="009D71F6"/>
    <w:rsid w:val="009D746F"/>
    <w:rsid w:val="009D768F"/>
    <w:rsid w:val="009D7A35"/>
    <w:rsid w:val="009D7BB4"/>
    <w:rsid w:val="009E0283"/>
    <w:rsid w:val="009E0360"/>
    <w:rsid w:val="009E04B6"/>
    <w:rsid w:val="009E117F"/>
    <w:rsid w:val="009E1510"/>
    <w:rsid w:val="009E154C"/>
    <w:rsid w:val="009E1AFD"/>
    <w:rsid w:val="009E1BA5"/>
    <w:rsid w:val="009E3CA4"/>
    <w:rsid w:val="009E3DAA"/>
    <w:rsid w:val="009E5B35"/>
    <w:rsid w:val="009E5B48"/>
    <w:rsid w:val="009E7D6A"/>
    <w:rsid w:val="009F01B3"/>
    <w:rsid w:val="009F0762"/>
    <w:rsid w:val="009F0A0C"/>
    <w:rsid w:val="009F1807"/>
    <w:rsid w:val="009F1FC8"/>
    <w:rsid w:val="009F2906"/>
    <w:rsid w:val="009F3512"/>
    <w:rsid w:val="009F444C"/>
    <w:rsid w:val="009F5649"/>
    <w:rsid w:val="009F697F"/>
    <w:rsid w:val="00A0001C"/>
    <w:rsid w:val="00A02119"/>
    <w:rsid w:val="00A02802"/>
    <w:rsid w:val="00A028A3"/>
    <w:rsid w:val="00A0297C"/>
    <w:rsid w:val="00A05F39"/>
    <w:rsid w:val="00A0640A"/>
    <w:rsid w:val="00A1036F"/>
    <w:rsid w:val="00A11652"/>
    <w:rsid w:val="00A11856"/>
    <w:rsid w:val="00A11C21"/>
    <w:rsid w:val="00A11C7F"/>
    <w:rsid w:val="00A12BF1"/>
    <w:rsid w:val="00A12E4B"/>
    <w:rsid w:val="00A13B6B"/>
    <w:rsid w:val="00A15E45"/>
    <w:rsid w:val="00A16677"/>
    <w:rsid w:val="00A20C25"/>
    <w:rsid w:val="00A20CA9"/>
    <w:rsid w:val="00A21565"/>
    <w:rsid w:val="00A227A0"/>
    <w:rsid w:val="00A22A73"/>
    <w:rsid w:val="00A2358C"/>
    <w:rsid w:val="00A2482C"/>
    <w:rsid w:val="00A25753"/>
    <w:rsid w:val="00A25836"/>
    <w:rsid w:val="00A2693B"/>
    <w:rsid w:val="00A26E0E"/>
    <w:rsid w:val="00A2758C"/>
    <w:rsid w:val="00A27D40"/>
    <w:rsid w:val="00A319D2"/>
    <w:rsid w:val="00A31E21"/>
    <w:rsid w:val="00A324E3"/>
    <w:rsid w:val="00A3416E"/>
    <w:rsid w:val="00A34D5E"/>
    <w:rsid w:val="00A363DE"/>
    <w:rsid w:val="00A3712E"/>
    <w:rsid w:val="00A377C5"/>
    <w:rsid w:val="00A4031C"/>
    <w:rsid w:val="00A40843"/>
    <w:rsid w:val="00A415B3"/>
    <w:rsid w:val="00A423E9"/>
    <w:rsid w:val="00A423F9"/>
    <w:rsid w:val="00A4322E"/>
    <w:rsid w:val="00A44FB6"/>
    <w:rsid w:val="00A45567"/>
    <w:rsid w:val="00A461DB"/>
    <w:rsid w:val="00A46253"/>
    <w:rsid w:val="00A465CB"/>
    <w:rsid w:val="00A474BA"/>
    <w:rsid w:val="00A51352"/>
    <w:rsid w:val="00A52A27"/>
    <w:rsid w:val="00A534FD"/>
    <w:rsid w:val="00A54CF6"/>
    <w:rsid w:val="00A55905"/>
    <w:rsid w:val="00A55A47"/>
    <w:rsid w:val="00A567C4"/>
    <w:rsid w:val="00A56D1D"/>
    <w:rsid w:val="00A56DEE"/>
    <w:rsid w:val="00A60469"/>
    <w:rsid w:val="00A60A3C"/>
    <w:rsid w:val="00A61609"/>
    <w:rsid w:val="00A62DA9"/>
    <w:rsid w:val="00A63599"/>
    <w:rsid w:val="00A64421"/>
    <w:rsid w:val="00A6532E"/>
    <w:rsid w:val="00A7010B"/>
    <w:rsid w:val="00A7100D"/>
    <w:rsid w:val="00A71E4C"/>
    <w:rsid w:val="00A72F00"/>
    <w:rsid w:val="00A736C7"/>
    <w:rsid w:val="00A73B86"/>
    <w:rsid w:val="00A73CC5"/>
    <w:rsid w:val="00A73E6C"/>
    <w:rsid w:val="00A74F96"/>
    <w:rsid w:val="00A7539C"/>
    <w:rsid w:val="00A75924"/>
    <w:rsid w:val="00A76C83"/>
    <w:rsid w:val="00A76F2C"/>
    <w:rsid w:val="00A804A2"/>
    <w:rsid w:val="00A80AF7"/>
    <w:rsid w:val="00A811A0"/>
    <w:rsid w:val="00A8142F"/>
    <w:rsid w:val="00A82AC5"/>
    <w:rsid w:val="00A82D72"/>
    <w:rsid w:val="00A82ED6"/>
    <w:rsid w:val="00A83617"/>
    <w:rsid w:val="00A8387E"/>
    <w:rsid w:val="00A83F30"/>
    <w:rsid w:val="00A87AC2"/>
    <w:rsid w:val="00A87B17"/>
    <w:rsid w:val="00A9011C"/>
    <w:rsid w:val="00A90971"/>
    <w:rsid w:val="00A90C5E"/>
    <w:rsid w:val="00A912C5"/>
    <w:rsid w:val="00A918FB"/>
    <w:rsid w:val="00A91AC0"/>
    <w:rsid w:val="00A920B2"/>
    <w:rsid w:val="00A92212"/>
    <w:rsid w:val="00A9225E"/>
    <w:rsid w:val="00A929E4"/>
    <w:rsid w:val="00A92B9F"/>
    <w:rsid w:val="00A93A79"/>
    <w:rsid w:val="00A93E71"/>
    <w:rsid w:val="00A9470D"/>
    <w:rsid w:val="00A9516B"/>
    <w:rsid w:val="00A95273"/>
    <w:rsid w:val="00A95456"/>
    <w:rsid w:val="00A960A3"/>
    <w:rsid w:val="00A960BD"/>
    <w:rsid w:val="00A97899"/>
    <w:rsid w:val="00A979FC"/>
    <w:rsid w:val="00A97C1D"/>
    <w:rsid w:val="00AA0E89"/>
    <w:rsid w:val="00AA1DB3"/>
    <w:rsid w:val="00AA5CE3"/>
    <w:rsid w:val="00AB0573"/>
    <w:rsid w:val="00AB1981"/>
    <w:rsid w:val="00AB22FC"/>
    <w:rsid w:val="00AB364E"/>
    <w:rsid w:val="00AB40DF"/>
    <w:rsid w:val="00AB40E0"/>
    <w:rsid w:val="00AB4170"/>
    <w:rsid w:val="00AB4A75"/>
    <w:rsid w:val="00AB56D1"/>
    <w:rsid w:val="00AB6E7F"/>
    <w:rsid w:val="00AB70EF"/>
    <w:rsid w:val="00AB75A5"/>
    <w:rsid w:val="00AB7B84"/>
    <w:rsid w:val="00AC0335"/>
    <w:rsid w:val="00AC0337"/>
    <w:rsid w:val="00AC0446"/>
    <w:rsid w:val="00AC1AA1"/>
    <w:rsid w:val="00AC1BBA"/>
    <w:rsid w:val="00AC1C8E"/>
    <w:rsid w:val="00AC4C81"/>
    <w:rsid w:val="00AC4CC9"/>
    <w:rsid w:val="00AC5663"/>
    <w:rsid w:val="00AC5AB7"/>
    <w:rsid w:val="00AC645E"/>
    <w:rsid w:val="00AC6859"/>
    <w:rsid w:val="00AC6A7E"/>
    <w:rsid w:val="00AC787D"/>
    <w:rsid w:val="00AD0FF5"/>
    <w:rsid w:val="00AD19EC"/>
    <w:rsid w:val="00AD2141"/>
    <w:rsid w:val="00AD422E"/>
    <w:rsid w:val="00AD4426"/>
    <w:rsid w:val="00AD45BF"/>
    <w:rsid w:val="00AD51A2"/>
    <w:rsid w:val="00AD5F35"/>
    <w:rsid w:val="00AD6317"/>
    <w:rsid w:val="00AD6D1F"/>
    <w:rsid w:val="00AD6DF3"/>
    <w:rsid w:val="00AD6F09"/>
    <w:rsid w:val="00AE1811"/>
    <w:rsid w:val="00AE23E4"/>
    <w:rsid w:val="00AE3644"/>
    <w:rsid w:val="00AE3EB2"/>
    <w:rsid w:val="00AE6D4A"/>
    <w:rsid w:val="00AE789A"/>
    <w:rsid w:val="00AE7E1B"/>
    <w:rsid w:val="00AE7E4D"/>
    <w:rsid w:val="00AF165C"/>
    <w:rsid w:val="00AF1C9A"/>
    <w:rsid w:val="00AF1ECE"/>
    <w:rsid w:val="00AF3764"/>
    <w:rsid w:val="00AF3E48"/>
    <w:rsid w:val="00AF470B"/>
    <w:rsid w:val="00AF6E5C"/>
    <w:rsid w:val="00B0090E"/>
    <w:rsid w:val="00B01C5C"/>
    <w:rsid w:val="00B03F59"/>
    <w:rsid w:val="00B046C3"/>
    <w:rsid w:val="00B0678C"/>
    <w:rsid w:val="00B0767F"/>
    <w:rsid w:val="00B0789E"/>
    <w:rsid w:val="00B07A2A"/>
    <w:rsid w:val="00B07B75"/>
    <w:rsid w:val="00B07D61"/>
    <w:rsid w:val="00B07EF5"/>
    <w:rsid w:val="00B07F64"/>
    <w:rsid w:val="00B1093C"/>
    <w:rsid w:val="00B10974"/>
    <w:rsid w:val="00B10D22"/>
    <w:rsid w:val="00B10DD7"/>
    <w:rsid w:val="00B126D2"/>
    <w:rsid w:val="00B129C9"/>
    <w:rsid w:val="00B13C60"/>
    <w:rsid w:val="00B14AB4"/>
    <w:rsid w:val="00B14B62"/>
    <w:rsid w:val="00B15605"/>
    <w:rsid w:val="00B15FD7"/>
    <w:rsid w:val="00B16BDF"/>
    <w:rsid w:val="00B202C2"/>
    <w:rsid w:val="00B211F3"/>
    <w:rsid w:val="00B21A69"/>
    <w:rsid w:val="00B21B7F"/>
    <w:rsid w:val="00B21F52"/>
    <w:rsid w:val="00B2200E"/>
    <w:rsid w:val="00B25539"/>
    <w:rsid w:val="00B25C5A"/>
    <w:rsid w:val="00B25CCA"/>
    <w:rsid w:val="00B25F1E"/>
    <w:rsid w:val="00B2720E"/>
    <w:rsid w:val="00B30290"/>
    <w:rsid w:val="00B30656"/>
    <w:rsid w:val="00B306A6"/>
    <w:rsid w:val="00B3278A"/>
    <w:rsid w:val="00B32D84"/>
    <w:rsid w:val="00B32F6B"/>
    <w:rsid w:val="00B32FDF"/>
    <w:rsid w:val="00B337A8"/>
    <w:rsid w:val="00B339EF"/>
    <w:rsid w:val="00B345D2"/>
    <w:rsid w:val="00B347BF"/>
    <w:rsid w:val="00B349E9"/>
    <w:rsid w:val="00B34B4B"/>
    <w:rsid w:val="00B352C0"/>
    <w:rsid w:val="00B365F3"/>
    <w:rsid w:val="00B36A89"/>
    <w:rsid w:val="00B36C7E"/>
    <w:rsid w:val="00B37FDF"/>
    <w:rsid w:val="00B402F0"/>
    <w:rsid w:val="00B4209E"/>
    <w:rsid w:val="00B4235D"/>
    <w:rsid w:val="00B42A09"/>
    <w:rsid w:val="00B42C56"/>
    <w:rsid w:val="00B43FB7"/>
    <w:rsid w:val="00B4643B"/>
    <w:rsid w:val="00B47023"/>
    <w:rsid w:val="00B4703F"/>
    <w:rsid w:val="00B47436"/>
    <w:rsid w:val="00B477FB"/>
    <w:rsid w:val="00B508BA"/>
    <w:rsid w:val="00B50C3B"/>
    <w:rsid w:val="00B53FA1"/>
    <w:rsid w:val="00B544F1"/>
    <w:rsid w:val="00B54BEF"/>
    <w:rsid w:val="00B5635B"/>
    <w:rsid w:val="00B566B7"/>
    <w:rsid w:val="00B56CD5"/>
    <w:rsid w:val="00B574B1"/>
    <w:rsid w:val="00B576A0"/>
    <w:rsid w:val="00B60702"/>
    <w:rsid w:val="00B6072B"/>
    <w:rsid w:val="00B62237"/>
    <w:rsid w:val="00B63D1B"/>
    <w:rsid w:val="00B644A8"/>
    <w:rsid w:val="00B64D63"/>
    <w:rsid w:val="00B64EB2"/>
    <w:rsid w:val="00B6562A"/>
    <w:rsid w:val="00B66774"/>
    <w:rsid w:val="00B6726F"/>
    <w:rsid w:val="00B67D98"/>
    <w:rsid w:val="00B709C0"/>
    <w:rsid w:val="00B7103C"/>
    <w:rsid w:val="00B7164B"/>
    <w:rsid w:val="00B71D1D"/>
    <w:rsid w:val="00B72EB1"/>
    <w:rsid w:val="00B7476D"/>
    <w:rsid w:val="00B75828"/>
    <w:rsid w:val="00B75B59"/>
    <w:rsid w:val="00B76D80"/>
    <w:rsid w:val="00B77CCE"/>
    <w:rsid w:val="00B8017F"/>
    <w:rsid w:val="00B802A1"/>
    <w:rsid w:val="00B803BE"/>
    <w:rsid w:val="00B810B9"/>
    <w:rsid w:val="00B81573"/>
    <w:rsid w:val="00B81C08"/>
    <w:rsid w:val="00B82704"/>
    <w:rsid w:val="00B8426C"/>
    <w:rsid w:val="00B845A8"/>
    <w:rsid w:val="00B84828"/>
    <w:rsid w:val="00B84F5F"/>
    <w:rsid w:val="00B855A2"/>
    <w:rsid w:val="00B86426"/>
    <w:rsid w:val="00B86CF7"/>
    <w:rsid w:val="00B87A65"/>
    <w:rsid w:val="00B90DD5"/>
    <w:rsid w:val="00B91E9A"/>
    <w:rsid w:val="00B92A3A"/>
    <w:rsid w:val="00B92DA5"/>
    <w:rsid w:val="00B92F41"/>
    <w:rsid w:val="00B930A6"/>
    <w:rsid w:val="00B94431"/>
    <w:rsid w:val="00B955FE"/>
    <w:rsid w:val="00B9715B"/>
    <w:rsid w:val="00B972C6"/>
    <w:rsid w:val="00B97E65"/>
    <w:rsid w:val="00B97EC7"/>
    <w:rsid w:val="00BA0025"/>
    <w:rsid w:val="00BA0416"/>
    <w:rsid w:val="00BA07E8"/>
    <w:rsid w:val="00BA0E76"/>
    <w:rsid w:val="00BA0FE7"/>
    <w:rsid w:val="00BA187E"/>
    <w:rsid w:val="00BA2396"/>
    <w:rsid w:val="00BA487F"/>
    <w:rsid w:val="00BA6102"/>
    <w:rsid w:val="00BA6395"/>
    <w:rsid w:val="00BA677A"/>
    <w:rsid w:val="00BA6B21"/>
    <w:rsid w:val="00BA70F6"/>
    <w:rsid w:val="00BB071E"/>
    <w:rsid w:val="00BB2AA8"/>
    <w:rsid w:val="00BB38D6"/>
    <w:rsid w:val="00BB3D3E"/>
    <w:rsid w:val="00BB69BC"/>
    <w:rsid w:val="00BB6B9B"/>
    <w:rsid w:val="00BB6BD4"/>
    <w:rsid w:val="00BC0CA3"/>
    <w:rsid w:val="00BC21E7"/>
    <w:rsid w:val="00BC28D9"/>
    <w:rsid w:val="00BC3238"/>
    <w:rsid w:val="00BC346B"/>
    <w:rsid w:val="00BC3C92"/>
    <w:rsid w:val="00BC4731"/>
    <w:rsid w:val="00BC478A"/>
    <w:rsid w:val="00BC502E"/>
    <w:rsid w:val="00BC6652"/>
    <w:rsid w:val="00BC6CF7"/>
    <w:rsid w:val="00BC7F86"/>
    <w:rsid w:val="00BD0543"/>
    <w:rsid w:val="00BD0E2F"/>
    <w:rsid w:val="00BD1A0C"/>
    <w:rsid w:val="00BD2D24"/>
    <w:rsid w:val="00BD30E3"/>
    <w:rsid w:val="00BD362D"/>
    <w:rsid w:val="00BD41A9"/>
    <w:rsid w:val="00BD4393"/>
    <w:rsid w:val="00BD4527"/>
    <w:rsid w:val="00BD5E29"/>
    <w:rsid w:val="00BD6AA6"/>
    <w:rsid w:val="00BD7F1A"/>
    <w:rsid w:val="00BE05CC"/>
    <w:rsid w:val="00BE0EB0"/>
    <w:rsid w:val="00BE1942"/>
    <w:rsid w:val="00BE19BD"/>
    <w:rsid w:val="00BE1FD4"/>
    <w:rsid w:val="00BE205B"/>
    <w:rsid w:val="00BE34E5"/>
    <w:rsid w:val="00BE3B5B"/>
    <w:rsid w:val="00BE466B"/>
    <w:rsid w:val="00BE6B15"/>
    <w:rsid w:val="00BF0B64"/>
    <w:rsid w:val="00BF262B"/>
    <w:rsid w:val="00BF42D8"/>
    <w:rsid w:val="00BF440E"/>
    <w:rsid w:val="00BF442D"/>
    <w:rsid w:val="00BF4934"/>
    <w:rsid w:val="00C007DD"/>
    <w:rsid w:val="00C020D5"/>
    <w:rsid w:val="00C02599"/>
    <w:rsid w:val="00C02842"/>
    <w:rsid w:val="00C0291D"/>
    <w:rsid w:val="00C03326"/>
    <w:rsid w:val="00C04B9B"/>
    <w:rsid w:val="00C05890"/>
    <w:rsid w:val="00C05B72"/>
    <w:rsid w:val="00C05D9F"/>
    <w:rsid w:val="00C06475"/>
    <w:rsid w:val="00C0683B"/>
    <w:rsid w:val="00C0793E"/>
    <w:rsid w:val="00C07A2B"/>
    <w:rsid w:val="00C07A6E"/>
    <w:rsid w:val="00C11CC7"/>
    <w:rsid w:val="00C11D0E"/>
    <w:rsid w:val="00C11D41"/>
    <w:rsid w:val="00C121AF"/>
    <w:rsid w:val="00C1274B"/>
    <w:rsid w:val="00C14D42"/>
    <w:rsid w:val="00C15117"/>
    <w:rsid w:val="00C15984"/>
    <w:rsid w:val="00C1752D"/>
    <w:rsid w:val="00C204DD"/>
    <w:rsid w:val="00C20D2C"/>
    <w:rsid w:val="00C214AD"/>
    <w:rsid w:val="00C21E00"/>
    <w:rsid w:val="00C23E79"/>
    <w:rsid w:val="00C2505C"/>
    <w:rsid w:val="00C2563D"/>
    <w:rsid w:val="00C26D02"/>
    <w:rsid w:val="00C26F9A"/>
    <w:rsid w:val="00C275CE"/>
    <w:rsid w:val="00C301ED"/>
    <w:rsid w:val="00C30683"/>
    <w:rsid w:val="00C30883"/>
    <w:rsid w:val="00C333F7"/>
    <w:rsid w:val="00C341C7"/>
    <w:rsid w:val="00C342D5"/>
    <w:rsid w:val="00C350CB"/>
    <w:rsid w:val="00C35196"/>
    <w:rsid w:val="00C36538"/>
    <w:rsid w:val="00C36662"/>
    <w:rsid w:val="00C36D9D"/>
    <w:rsid w:val="00C37099"/>
    <w:rsid w:val="00C37584"/>
    <w:rsid w:val="00C37714"/>
    <w:rsid w:val="00C37BC6"/>
    <w:rsid w:val="00C404FB"/>
    <w:rsid w:val="00C40B26"/>
    <w:rsid w:val="00C40C51"/>
    <w:rsid w:val="00C41C3F"/>
    <w:rsid w:val="00C42271"/>
    <w:rsid w:val="00C429CD"/>
    <w:rsid w:val="00C4351B"/>
    <w:rsid w:val="00C43694"/>
    <w:rsid w:val="00C439BE"/>
    <w:rsid w:val="00C450A2"/>
    <w:rsid w:val="00C45A92"/>
    <w:rsid w:val="00C45DE6"/>
    <w:rsid w:val="00C45FDE"/>
    <w:rsid w:val="00C46AA9"/>
    <w:rsid w:val="00C47156"/>
    <w:rsid w:val="00C47465"/>
    <w:rsid w:val="00C474D2"/>
    <w:rsid w:val="00C4797B"/>
    <w:rsid w:val="00C47E37"/>
    <w:rsid w:val="00C5074C"/>
    <w:rsid w:val="00C50B05"/>
    <w:rsid w:val="00C50B50"/>
    <w:rsid w:val="00C50E02"/>
    <w:rsid w:val="00C511B1"/>
    <w:rsid w:val="00C51C5D"/>
    <w:rsid w:val="00C520CD"/>
    <w:rsid w:val="00C5266A"/>
    <w:rsid w:val="00C54738"/>
    <w:rsid w:val="00C54804"/>
    <w:rsid w:val="00C55736"/>
    <w:rsid w:val="00C55F55"/>
    <w:rsid w:val="00C569EC"/>
    <w:rsid w:val="00C56C6F"/>
    <w:rsid w:val="00C56F6E"/>
    <w:rsid w:val="00C56FE7"/>
    <w:rsid w:val="00C60C01"/>
    <w:rsid w:val="00C61C48"/>
    <w:rsid w:val="00C62089"/>
    <w:rsid w:val="00C622F9"/>
    <w:rsid w:val="00C6288A"/>
    <w:rsid w:val="00C62BAF"/>
    <w:rsid w:val="00C64A26"/>
    <w:rsid w:val="00C64C79"/>
    <w:rsid w:val="00C67157"/>
    <w:rsid w:val="00C678CA"/>
    <w:rsid w:val="00C67AF6"/>
    <w:rsid w:val="00C70B99"/>
    <w:rsid w:val="00C70BD3"/>
    <w:rsid w:val="00C71688"/>
    <w:rsid w:val="00C72024"/>
    <w:rsid w:val="00C72CF2"/>
    <w:rsid w:val="00C7345B"/>
    <w:rsid w:val="00C7361E"/>
    <w:rsid w:val="00C73BC7"/>
    <w:rsid w:val="00C73F00"/>
    <w:rsid w:val="00C76EA4"/>
    <w:rsid w:val="00C777E4"/>
    <w:rsid w:val="00C77E3B"/>
    <w:rsid w:val="00C77FD9"/>
    <w:rsid w:val="00C80AC2"/>
    <w:rsid w:val="00C81529"/>
    <w:rsid w:val="00C81BAA"/>
    <w:rsid w:val="00C8288E"/>
    <w:rsid w:val="00C83398"/>
    <w:rsid w:val="00C84012"/>
    <w:rsid w:val="00C8416D"/>
    <w:rsid w:val="00C845E4"/>
    <w:rsid w:val="00C84A86"/>
    <w:rsid w:val="00C85073"/>
    <w:rsid w:val="00C85233"/>
    <w:rsid w:val="00C85560"/>
    <w:rsid w:val="00C855C4"/>
    <w:rsid w:val="00C87609"/>
    <w:rsid w:val="00C907DE"/>
    <w:rsid w:val="00C91718"/>
    <w:rsid w:val="00C91F10"/>
    <w:rsid w:val="00C92C8E"/>
    <w:rsid w:val="00C93775"/>
    <w:rsid w:val="00C93B70"/>
    <w:rsid w:val="00C941A0"/>
    <w:rsid w:val="00C943BB"/>
    <w:rsid w:val="00C946D8"/>
    <w:rsid w:val="00C94DF2"/>
    <w:rsid w:val="00CA0D3E"/>
    <w:rsid w:val="00CA119B"/>
    <w:rsid w:val="00CA14E5"/>
    <w:rsid w:val="00CA16A1"/>
    <w:rsid w:val="00CA19A1"/>
    <w:rsid w:val="00CA3537"/>
    <w:rsid w:val="00CA387A"/>
    <w:rsid w:val="00CA3A8D"/>
    <w:rsid w:val="00CA4E20"/>
    <w:rsid w:val="00CA73BA"/>
    <w:rsid w:val="00CA747B"/>
    <w:rsid w:val="00CB096E"/>
    <w:rsid w:val="00CB0FCE"/>
    <w:rsid w:val="00CB164D"/>
    <w:rsid w:val="00CB2392"/>
    <w:rsid w:val="00CB2B6F"/>
    <w:rsid w:val="00CB3873"/>
    <w:rsid w:val="00CB3FB3"/>
    <w:rsid w:val="00CB531A"/>
    <w:rsid w:val="00CB5468"/>
    <w:rsid w:val="00CB651C"/>
    <w:rsid w:val="00CC1998"/>
    <w:rsid w:val="00CC3BB9"/>
    <w:rsid w:val="00CC5FE2"/>
    <w:rsid w:val="00CC61AA"/>
    <w:rsid w:val="00CC71A6"/>
    <w:rsid w:val="00CD270B"/>
    <w:rsid w:val="00CD3226"/>
    <w:rsid w:val="00CD3366"/>
    <w:rsid w:val="00CD3FF6"/>
    <w:rsid w:val="00CD456D"/>
    <w:rsid w:val="00CD492A"/>
    <w:rsid w:val="00CD5159"/>
    <w:rsid w:val="00CD56F9"/>
    <w:rsid w:val="00CD5E5C"/>
    <w:rsid w:val="00CD7AA5"/>
    <w:rsid w:val="00CE0377"/>
    <w:rsid w:val="00CE0514"/>
    <w:rsid w:val="00CE0B33"/>
    <w:rsid w:val="00CE0D85"/>
    <w:rsid w:val="00CE18D0"/>
    <w:rsid w:val="00CE3456"/>
    <w:rsid w:val="00CE3469"/>
    <w:rsid w:val="00CE3510"/>
    <w:rsid w:val="00CE3660"/>
    <w:rsid w:val="00CE4434"/>
    <w:rsid w:val="00CE4F16"/>
    <w:rsid w:val="00CE50F8"/>
    <w:rsid w:val="00CE5938"/>
    <w:rsid w:val="00CE6160"/>
    <w:rsid w:val="00CE6F64"/>
    <w:rsid w:val="00CE7832"/>
    <w:rsid w:val="00CE7F8A"/>
    <w:rsid w:val="00CF0138"/>
    <w:rsid w:val="00CF0421"/>
    <w:rsid w:val="00CF0FE8"/>
    <w:rsid w:val="00CF1692"/>
    <w:rsid w:val="00CF2F13"/>
    <w:rsid w:val="00CF36D4"/>
    <w:rsid w:val="00CF392E"/>
    <w:rsid w:val="00CF5074"/>
    <w:rsid w:val="00CF5851"/>
    <w:rsid w:val="00CF6838"/>
    <w:rsid w:val="00CF6EC3"/>
    <w:rsid w:val="00CF74EB"/>
    <w:rsid w:val="00CF7A9C"/>
    <w:rsid w:val="00CF7CCE"/>
    <w:rsid w:val="00D008B1"/>
    <w:rsid w:val="00D00B5C"/>
    <w:rsid w:val="00D01D78"/>
    <w:rsid w:val="00D02ADD"/>
    <w:rsid w:val="00D02E9B"/>
    <w:rsid w:val="00D0303A"/>
    <w:rsid w:val="00D03AF3"/>
    <w:rsid w:val="00D0469E"/>
    <w:rsid w:val="00D047CA"/>
    <w:rsid w:val="00D04B71"/>
    <w:rsid w:val="00D04EF9"/>
    <w:rsid w:val="00D05BBC"/>
    <w:rsid w:val="00D0624D"/>
    <w:rsid w:val="00D07901"/>
    <w:rsid w:val="00D102E9"/>
    <w:rsid w:val="00D10AFE"/>
    <w:rsid w:val="00D10B7B"/>
    <w:rsid w:val="00D11861"/>
    <w:rsid w:val="00D11AFD"/>
    <w:rsid w:val="00D122A0"/>
    <w:rsid w:val="00D1437E"/>
    <w:rsid w:val="00D14407"/>
    <w:rsid w:val="00D15229"/>
    <w:rsid w:val="00D156DD"/>
    <w:rsid w:val="00D1598A"/>
    <w:rsid w:val="00D15A36"/>
    <w:rsid w:val="00D16071"/>
    <w:rsid w:val="00D16488"/>
    <w:rsid w:val="00D164AC"/>
    <w:rsid w:val="00D17CB1"/>
    <w:rsid w:val="00D20A11"/>
    <w:rsid w:val="00D21099"/>
    <w:rsid w:val="00D217EA"/>
    <w:rsid w:val="00D21C58"/>
    <w:rsid w:val="00D228DA"/>
    <w:rsid w:val="00D23876"/>
    <w:rsid w:val="00D242C6"/>
    <w:rsid w:val="00D243EB"/>
    <w:rsid w:val="00D24464"/>
    <w:rsid w:val="00D254F9"/>
    <w:rsid w:val="00D263DE"/>
    <w:rsid w:val="00D27311"/>
    <w:rsid w:val="00D302E9"/>
    <w:rsid w:val="00D31F64"/>
    <w:rsid w:val="00D327B0"/>
    <w:rsid w:val="00D32F44"/>
    <w:rsid w:val="00D3337E"/>
    <w:rsid w:val="00D33B1C"/>
    <w:rsid w:val="00D3445F"/>
    <w:rsid w:val="00D34BB7"/>
    <w:rsid w:val="00D3653B"/>
    <w:rsid w:val="00D36BFB"/>
    <w:rsid w:val="00D36EA9"/>
    <w:rsid w:val="00D41A7B"/>
    <w:rsid w:val="00D41BC9"/>
    <w:rsid w:val="00D44182"/>
    <w:rsid w:val="00D44533"/>
    <w:rsid w:val="00D454E6"/>
    <w:rsid w:val="00D4608C"/>
    <w:rsid w:val="00D4616E"/>
    <w:rsid w:val="00D47089"/>
    <w:rsid w:val="00D47E73"/>
    <w:rsid w:val="00D500F7"/>
    <w:rsid w:val="00D5141D"/>
    <w:rsid w:val="00D514F7"/>
    <w:rsid w:val="00D51D99"/>
    <w:rsid w:val="00D529B5"/>
    <w:rsid w:val="00D52FB6"/>
    <w:rsid w:val="00D53191"/>
    <w:rsid w:val="00D53D5B"/>
    <w:rsid w:val="00D55193"/>
    <w:rsid w:val="00D57E4A"/>
    <w:rsid w:val="00D6027C"/>
    <w:rsid w:val="00D60830"/>
    <w:rsid w:val="00D60A7A"/>
    <w:rsid w:val="00D626D3"/>
    <w:rsid w:val="00D645BE"/>
    <w:rsid w:val="00D64977"/>
    <w:rsid w:val="00D6508A"/>
    <w:rsid w:val="00D65323"/>
    <w:rsid w:val="00D65B0D"/>
    <w:rsid w:val="00D66700"/>
    <w:rsid w:val="00D66FD9"/>
    <w:rsid w:val="00D701DE"/>
    <w:rsid w:val="00D7084F"/>
    <w:rsid w:val="00D71558"/>
    <w:rsid w:val="00D7188B"/>
    <w:rsid w:val="00D72AF3"/>
    <w:rsid w:val="00D72F53"/>
    <w:rsid w:val="00D753CC"/>
    <w:rsid w:val="00D75B36"/>
    <w:rsid w:val="00D76496"/>
    <w:rsid w:val="00D767A6"/>
    <w:rsid w:val="00D77409"/>
    <w:rsid w:val="00D7755F"/>
    <w:rsid w:val="00D804DA"/>
    <w:rsid w:val="00D817ED"/>
    <w:rsid w:val="00D82766"/>
    <w:rsid w:val="00D8281B"/>
    <w:rsid w:val="00D82A2A"/>
    <w:rsid w:val="00D82C6E"/>
    <w:rsid w:val="00D83719"/>
    <w:rsid w:val="00D83756"/>
    <w:rsid w:val="00D84C40"/>
    <w:rsid w:val="00D8518B"/>
    <w:rsid w:val="00D86702"/>
    <w:rsid w:val="00D86815"/>
    <w:rsid w:val="00D90EFB"/>
    <w:rsid w:val="00D91365"/>
    <w:rsid w:val="00D91397"/>
    <w:rsid w:val="00D91A5F"/>
    <w:rsid w:val="00D925B6"/>
    <w:rsid w:val="00D94A1A"/>
    <w:rsid w:val="00D9529E"/>
    <w:rsid w:val="00D95506"/>
    <w:rsid w:val="00D959F6"/>
    <w:rsid w:val="00D964DA"/>
    <w:rsid w:val="00D968DE"/>
    <w:rsid w:val="00D96EE0"/>
    <w:rsid w:val="00D96FAD"/>
    <w:rsid w:val="00D97204"/>
    <w:rsid w:val="00D97400"/>
    <w:rsid w:val="00D97791"/>
    <w:rsid w:val="00DA0287"/>
    <w:rsid w:val="00DA0464"/>
    <w:rsid w:val="00DA06D5"/>
    <w:rsid w:val="00DA07F9"/>
    <w:rsid w:val="00DA1C36"/>
    <w:rsid w:val="00DA23A5"/>
    <w:rsid w:val="00DA2A50"/>
    <w:rsid w:val="00DA5A72"/>
    <w:rsid w:val="00DA72D2"/>
    <w:rsid w:val="00DA74F2"/>
    <w:rsid w:val="00DA7871"/>
    <w:rsid w:val="00DA7E2D"/>
    <w:rsid w:val="00DB0407"/>
    <w:rsid w:val="00DB052A"/>
    <w:rsid w:val="00DB0703"/>
    <w:rsid w:val="00DB0846"/>
    <w:rsid w:val="00DB0DA5"/>
    <w:rsid w:val="00DB1F8D"/>
    <w:rsid w:val="00DB392F"/>
    <w:rsid w:val="00DB5643"/>
    <w:rsid w:val="00DB6240"/>
    <w:rsid w:val="00DB6890"/>
    <w:rsid w:val="00DB6DB2"/>
    <w:rsid w:val="00DB6E86"/>
    <w:rsid w:val="00DB7475"/>
    <w:rsid w:val="00DB7D57"/>
    <w:rsid w:val="00DC06AA"/>
    <w:rsid w:val="00DC0782"/>
    <w:rsid w:val="00DC1696"/>
    <w:rsid w:val="00DC30E4"/>
    <w:rsid w:val="00DC3C3C"/>
    <w:rsid w:val="00DC473F"/>
    <w:rsid w:val="00DC5A6E"/>
    <w:rsid w:val="00DD0614"/>
    <w:rsid w:val="00DD0864"/>
    <w:rsid w:val="00DD0F20"/>
    <w:rsid w:val="00DD2638"/>
    <w:rsid w:val="00DD2AE1"/>
    <w:rsid w:val="00DD37D9"/>
    <w:rsid w:val="00DD37F3"/>
    <w:rsid w:val="00DD3BA6"/>
    <w:rsid w:val="00DD44BC"/>
    <w:rsid w:val="00DD51A9"/>
    <w:rsid w:val="00DD5DC4"/>
    <w:rsid w:val="00DD6E91"/>
    <w:rsid w:val="00DD7343"/>
    <w:rsid w:val="00DE0208"/>
    <w:rsid w:val="00DE0227"/>
    <w:rsid w:val="00DE16DB"/>
    <w:rsid w:val="00DE1FE6"/>
    <w:rsid w:val="00DE38AF"/>
    <w:rsid w:val="00DE3FDF"/>
    <w:rsid w:val="00DE4851"/>
    <w:rsid w:val="00DE63AC"/>
    <w:rsid w:val="00DE6FA4"/>
    <w:rsid w:val="00DE76F5"/>
    <w:rsid w:val="00DE7CE0"/>
    <w:rsid w:val="00DF0775"/>
    <w:rsid w:val="00DF120B"/>
    <w:rsid w:val="00DF17A7"/>
    <w:rsid w:val="00DF1CC5"/>
    <w:rsid w:val="00DF2019"/>
    <w:rsid w:val="00DF301F"/>
    <w:rsid w:val="00DF3E17"/>
    <w:rsid w:val="00DF46E7"/>
    <w:rsid w:val="00DF47B8"/>
    <w:rsid w:val="00DF4A4C"/>
    <w:rsid w:val="00DF54F6"/>
    <w:rsid w:val="00DF571F"/>
    <w:rsid w:val="00DF6217"/>
    <w:rsid w:val="00DF6958"/>
    <w:rsid w:val="00DF6CCE"/>
    <w:rsid w:val="00DF705B"/>
    <w:rsid w:val="00DF73B8"/>
    <w:rsid w:val="00DF7F2E"/>
    <w:rsid w:val="00E003AF"/>
    <w:rsid w:val="00E00910"/>
    <w:rsid w:val="00E009AB"/>
    <w:rsid w:val="00E00D9A"/>
    <w:rsid w:val="00E01768"/>
    <w:rsid w:val="00E01A5A"/>
    <w:rsid w:val="00E02C9A"/>
    <w:rsid w:val="00E03B56"/>
    <w:rsid w:val="00E05750"/>
    <w:rsid w:val="00E05BF8"/>
    <w:rsid w:val="00E060DF"/>
    <w:rsid w:val="00E067D4"/>
    <w:rsid w:val="00E078C8"/>
    <w:rsid w:val="00E07C2D"/>
    <w:rsid w:val="00E07CCB"/>
    <w:rsid w:val="00E106DE"/>
    <w:rsid w:val="00E11A50"/>
    <w:rsid w:val="00E12085"/>
    <w:rsid w:val="00E127FE"/>
    <w:rsid w:val="00E130B7"/>
    <w:rsid w:val="00E132B8"/>
    <w:rsid w:val="00E14CB8"/>
    <w:rsid w:val="00E16C69"/>
    <w:rsid w:val="00E20C34"/>
    <w:rsid w:val="00E2205A"/>
    <w:rsid w:val="00E2249E"/>
    <w:rsid w:val="00E22BF5"/>
    <w:rsid w:val="00E23603"/>
    <w:rsid w:val="00E238F4"/>
    <w:rsid w:val="00E24208"/>
    <w:rsid w:val="00E24657"/>
    <w:rsid w:val="00E2494A"/>
    <w:rsid w:val="00E260DC"/>
    <w:rsid w:val="00E261E5"/>
    <w:rsid w:val="00E26397"/>
    <w:rsid w:val="00E265FA"/>
    <w:rsid w:val="00E27543"/>
    <w:rsid w:val="00E301F9"/>
    <w:rsid w:val="00E30B7C"/>
    <w:rsid w:val="00E31EBD"/>
    <w:rsid w:val="00E33A5E"/>
    <w:rsid w:val="00E33B4B"/>
    <w:rsid w:val="00E33C79"/>
    <w:rsid w:val="00E3467C"/>
    <w:rsid w:val="00E353AD"/>
    <w:rsid w:val="00E353B7"/>
    <w:rsid w:val="00E374E8"/>
    <w:rsid w:val="00E37733"/>
    <w:rsid w:val="00E37C15"/>
    <w:rsid w:val="00E41520"/>
    <w:rsid w:val="00E4218A"/>
    <w:rsid w:val="00E42A71"/>
    <w:rsid w:val="00E42E99"/>
    <w:rsid w:val="00E4324D"/>
    <w:rsid w:val="00E45607"/>
    <w:rsid w:val="00E4578F"/>
    <w:rsid w:val="00E45DEA"/>
    <w:rsid w:val="00E46C81"/>
    <w:rsid w:val="00E4728B"/>
    <w:rsid w:val="00E506C0"/>
    <w:rsid w:val="00E5087D"/>
    <w:rsid w:val="00E52245"/>
    <w:rsid w:val="00E523EB"/>
    <w:rsid w:val="00E53F01"/>
    <w:rsid w:val="00E5538F"/>
    <w:rsid w:val="00E5602B"/>
    <w:rsid w:val="00E5610D"/>
    <w:rsid w:val="00E56653"/>
    <w:rsid w:val="00E57133"/>
    <w:rsid w:val="00E6222E"/>
    <w:rsid w:val="00E62263"/>
    <w:rsid w:val="00E62C27"/>
    <w:rsid w:val="00E639BB"/>
    <w:rsid w:val="00E64E33"/>
    <w:rsid w:val="00E65D23"/>
    <w:rsid w:val="00E65F31"/>
    <w:rsid w:val="00E663E4"/>
    <w:rsid w:val="00E67AF5"/>
    <w:rsid w:val="00E67C9B"/>
    <w:rsid w:val="00E70365"/>
    <w:rsid w:val="00E708FF"/>
    <w:rsid w:val="00E710F7"/>
    <w:rsid w:val="00E71D92"/>
    <w:rsid w:val="00E73855"/>
    <w:rsid w:val="00E73AC2"/>
    <w:rsid w:val="00E748B0"/>
    <w:rsid w:val="00E75DE1"/>
    <w:rsid w:val="00E7776F"/>
    <w:rsid w:val="00E80DA6"/>
    <w:rsid w:val="00E83527"/>
    <w:rsid w:val="00E836FC"/>
    <w:rsid w:val="00E83C6C"/>
    <w:rsid w:val="00E8466C"/>
    <w:rsid w:val="00E8518A"/>
    <w:rsid w:val="00E86A7D"/>
    <w:rsid w:val="00E87409"/>
    <w:rsid w:val="00E95927"/>
    <w:rsid w:val="00E95F5B"/>
    <w:rsid w:val="00E96D71"/>
    <w:rsid w:val="00E96E5F"/>
    <w:rsid w:val="00E97840"/>
    <w:rsid w:val="00E97A88"/>
    <w:rsid w:val="00E97C56"/>
    <w:rsid w:val="00EA04B4"/>
    <w:rsid w:val="00EA1173"/>
    <w:rsid w:val="00EA1432"/>
    <w:rsid w:val="00EA19E9"/>
    <w:rsid w:val="00EA2208"/>
    <w:rsid w:val="00EA3098"/>
    <w:rsid w:val="00EA3933"/>
    <w:rsid w:val="00EA3DB0"/>
    <w:rsid w:val="00EA4802"/>
    <w:rsid w:val="00EA4844"/>
    <w:rsid w:val="00EA5D77"/>
    <w:rsid w:val="00EA6255"/>
    <w:rsid w:val="00EA694B"/>
    <w:rsid w:val="00EA6AC9"/>
    <w:rsid w:val="00EA6EB3"/>
    <w:rsid w:val="00EA783B"/>
    <w:rsid w:val="00EA79A8"/>
    <w:rsid w:val="00EB1BF8"/>
    <w:rsid w:val="00EB3657"/>
    <w:rsid w:val="00EB4955"/>
    <w:rsid w:val="00EB4F5D"/>
    <w:rsid w:val="00EB6659"/>
    <w:rsid w:val="00EB7475"/>
    <w:rsid w:val="00EC1B53"/>
    <w:rsid w:val="00EC1D06"/>
    <w:rsid w:val="00EC3A95"/>
    <w:rsid w:val="00EC42A8"/>
    <w:rsid w:val="00EC5669"/>
    <w:rsid w:val="00EC5AF1"/>
    <w:rsid w:val="00EC65AD"/>
    <w:rsid w:val="00ED039C"/>
    <w:rsid w:val="00ED1E88"/>
    <w:rsid w:val="00ED2D8C"/>
    <w:rsid w:val="00ED2F41"/>
    <w:rsid w:val="00ED3227"/>
    <w:rsid w:val="00ED35F0"/>
    <w:rsid w:val="00ED4830"/>
    <w:rsid w:val="00ED59EC"/>
    <w:rsid w:val="00ED618F"/>
    <w:rsid w:val="00ED7510"/>
    <w:rsid w:val="00ED7539"/>
    <w:rsid w:val="00EE1158"/>
    <w:rsid w:val="00EE1275"/>
    <w:rsid w:val="00EE1867"/>
    <w:rsid w:val="00EE1A63"/>
    <w:rsid w:val="00EE2E69"/>
    <w:rsid w:val="00EE357B"/>
    <w:rsid w:val="00EE38B9"/>
    <w:rsid w:val="00EE3D14"/>
    <w:rsid w:val="00EE5001"/>
    <w:rsid w:val="00EE516C"/>
    <w:rsid w:val="00EE530B"/>
    <w:rsid w:val="00EE56A9"/>
    <w:rsid w:val="00EE5973"/>
    <w:rsid w:val="00EE5B5B"/>
    <w:rsid w:val="00EE5BD6"/>
    <w:rsid w:val="00EE65D6"/>
    <w:rsid w:val="00EE65DE"/>
    <w:rsid w:val="00EF0DB7"/>
    <w:rsid w:val="00EF45FA"/>
    <w:rsid w:val="00EF4BEF"/>
    <w:rsid w:val="00EF5AF5"/>
    <w:rsid w:val="00EF5D0C"/>
    <w:rsid w:val="00EF6F62"/>
    <w:rsid w:val="00EF7119"/>
    <w:rsid w:val="00EF7A44"/>
    <w:rsid w:val="00F003D7"/>
    <w:rsid w:val="00F01247"/>
    <w:rsid w:val="00F03230"/>
    <w:rsid w:val="00F034B5"/>
    <w:rsid w:val="00F03C11"/>
    <w:rsid w:val="00F04398"/>
    <w:rsid w:val="00F04946"/>
    <w:rsid w:val="00F04968"/>
    <w:rsid w:val="00F05901"/>
    <w:rsid w:val="00F06368"/>
    <w:rsid w:val="00F06C48"/>
    <w:rsid w:val="00F06D71"/>
    <w:rsid w:val="00F11387"/>
    <w:rsid w:val="00F11EC6"/>
    <w:rsid w:val="00F13466"/>
    <w:rsid w:val="00F13DEE"/>
    <w:rsid w:val="00F14AD3"/>
    <w:rsid w:val="00F14BF3"/>
    <w:rsid w:val="00F14CA5"/>
    <w:rsid w:val="00F15C4A"/>
    <w:rsid w:val="00F16788"/>
    <w:rsid w:val="00F1751F"/>
    <w:rsid w:val="00F177EF"/>
    <w:rsid w:val="00F21886"/>
    <w:rsid w:val="00F21FBA"/>
    <w:rsid w:val="00F228C0"/>
    <w:rsid w:val="00F22C4B"/>
    <w:rsid w:val="00F23D09"/>
    <w:rsid w:val="00F24361"/>
    <w:rsid w:val="00F24B2B"/>
    <w:rsid w:val="00F26355"/>
    <w:rsid w:val="00F26A1C"/>
    <w:rsid w:val="00F26FF5"/>
    <w:rsid w:val="00F27A53"/>
    <w:rsid w:val="00F27C89"/>
    <w:rsid w:val="00F30746"/>
    <w:rsid w:val="00F31230"/>
    <w:rsid w:val="00F31353"/>
    <w:rsid w:val="00F32517"/>
    <w:rsid w:val="00F32EF8"/>
    <w:rsid w:val="00F3431C"/>
    <w:rsid w:val="00F347A7"/>
    <w:rsid w:val="00F34C5C"/>
    <w:rsid w:val="00F376AA"/>
    <w:rsid w:val="00F37998"/>
    <w:rsid w:val="00F40606"/>
    <w:rsid w:val="00F40AC5"/>
    <w:rsid w:val="00F40D71"/>
    <w:rsid w:val="00F40D8B"/>
    <w:rsid w:val="00F414B9"/>
    <w:rsid w:val="00F41D81"/>
    <w:rsid w:val="00F42199"/>
    <w:rsid w:val="00F426F2"/>
    <w:rsid w:val="00F42FDC"/>
    <w:rsid w:val="00F430C2"/>
    <w:rsid w:val="00F438EB"/>
    <w:rsid w:val="00F446A7"/>
    <w:rsid w:val="00F44993"/>
    <w:rsid w:val="00F4522C"/>
    <w:rsid w:val="00F463ED"/>
    <w:rsid w:val="00F46A78"/>
    <w:rsid w:val="00F47761"/>
    <w:rsid w:val="00F478D7"/>
    <w:rsid w:val="00F51674"/>
    <w:rsid w:val="00F52950"/>
    <w:rsid w:val="00F52A83"/>
    <w:rsid w:val="00F5300E"/>
    <w:rsid w:val="00F53B1A"/>
    <w:rsid w:val="00F56002"/>
    <w:rsid w:val="00F569C1"/>
    <w:rsid w:val="00F56A7E"/>
    <w:rsid w:val="00F574D8"/>
    <w:rsid w:val="00F6022B"/>
    <w:rsid w:val="00F619EC"/>
    <w:rsid w:val="00F62D91"/>
    <w:rsid w:val="00F63278"/>
    <w:rsid w:val="00F633B4"/>
    <w:rsid w:val="00F63939"/>
    <w:rsid w:val="00F64268"/>
    <w:rsid w:val="00F64C53"/>
    <w:rsid w:val="00F6565D"/>
    <w:rsid w:val="00F6576E"/>
    <w:rsid w:val="00F658A8"/>
    <w:rsid w:val="00F6594C"/>
    <w:rsid w:val="00F6701B"/>
    <w:rsid w:val="00F67551"/>
    <w:rsid w:val="00F679FB"/>
    <w:rsid w:val="00F67BB6"/>
    <w:rsid w:val="00F71653"/>
    <w:rsid w:val="00F71A82"/>
    <w:rsid w:val="00F71BB9"/>
    <w:rsid w:val="00F72457"/>
    <w:rsid w:val="00F73DA1"/>
    <w:rsid w:val="00F73DA7"/>
    <w:rsid w:val="00F74557"/>
    <w:rsid w:val="00F745DE"/>
    <w:rsid w:val="00F74B5F"/>
    <w:rsid w:val="00F76626"/>
    <w:rsid w:val="00F804CB"/>
    <w:rsid w:val="00F80FE0"/>
    <w:rsid w:val="00F816AD"/>
    <w:rsid w:val="00F81AF8"/>
    <w:rsid w:val="00F81C42"/>
    <w:rsid w:val="00F82C45"/>
    <w:rsid w:val="00F82DCC"/>
    <w:rsid w:val="00F83931"/>
    <w:rsid w:val="00F8393E"/>
    <w:rsid w:val="00F84D1B"/>
    <w:rsid w:val="00F84FE9"/>
    <w:rsid w:val="00F85344"/>
    <w:rsid w:val="00F85CC7"/>
    <w:rsid w:val="00F87D41"/>
    <w:rsid w:val="00F87F9D"/>
    <w:rsid w:val="00F922AF"/>
    <w:rsid w:val="00F92F11"/>
    <w:rsid w:val="00F93058"/>
    <w:rsid w:val="00F9326F"/>
    <w:rsid w:val="00F9441F"/>
    <w:rsid w:val="00F95D11"/>
    <w:rsid w:val="00FA19B9"/>
    <w:rsid w:val="00FA21E4"/>
    <w:rsid w:val="00FA38E3"/>
    <w:rsid w:val="00FA549F"/>
    <w:rsid w:val="00FA645D"/>
    <w:rsid w:val="00FA7BDE"/>
    <w:rsid w:val="00FA7F83"/>
    <w:rsid w:val="00FB010E"/>
    <w:rsid w:val="00FB0FE9"/>
    <w:rsid w:val="00FB10CD"/>
    <w:rsid w:val="00FB1165"/>
    <w:rsid w:val="00FB14BD"/>
    <w:rsid w:val="00FB1515"/>
    <w:rsid w:val="00FB1828"/>
    <w:rsid w:val="00FB19E9"/>
    <w:rsid w:val="00FB318E"/>
    <w:rsid w:val="00FB31F4"/>
    <w:rsid w:val="00FB335F"/>
    <w:rsid w:val="00FB48EF"/>
    <w:rsid w:val="00FC2F09"/>
    <w:rsid w:val="00FC30D6"/>
    <w:rsid w:val="00FC3453"/>
    <w:rsid w:val="00FC3710"/>
    <w:rsid w:val="00FC42FE"/>
    <w:rsid w:val="00FC4938"/>
    <w:rsid w:val="00FC4F2C"/>
    <w:rsid w:val="00FC542E"/>
    <w:rsid w:val="00FC5D97"/>
    <w:rsid w:val="00FC5FE8"/>
    <w:rsid w:val="00FC6D41"/>
    <w:rsid w:val="00FC7027"/>
    <w:rsid w:val="00FC74AB"/>
    <w:rsid w:val="00FC7D60"/>
    <w:rsid w:val="00FD0036"/>
    <w:rsid w:val="00FD0600"/>
    <w:rsid w:val="00FD2006"/>
    <w:rsid w:val="00FD22FE"/>
    <w:rsid w:val="00FD23E9"/>
    <w:rsid w:val="00FD2BDA"/>
    <w:rsid w:val="00FD360A"/>
    <w:rsid w:val="00FD537E"/>
    <w:rsid w:val="00FD69DB"/>
    <w:rsid w:val="00FD7987"/>
    <w:rsid w:val="00FD7D4D"/>
    <w:rsid w:val="00FE014C"/>
    <w:rsid w:val="00FE0332"/>
    <w:rsid w:val="00FE1DD6"/>
    <w:rsid w:val="00FE1FF3"/>
    <w:rsid w:val="00FE20E9"/>
    <w:rsid w:val="00FE249D"/>
    <w:rsid w:val="00FE2A3C"/>
    <w:rsid w:val="00FE450A"/>
    <w:rsid w:val="00FE49F0"/>
    <w:rsid w:val="00FE4A92"/>
    <w:rsid w:val="00FE5E20"/>
    <w:rsid w:val="00FE5F51"/>
    <w:rsid w:val="00FE7FF4"/>
    <w:rsid w:val="00FF0BC6"/>
    <w:rsid w:val="00FF35B2"/>
    <w:rsid w:val="00FF4487"/>
    <w:rsid w:val="00FF56C7"/>
    <w:rsid w:val="00FF69D4"/>
    <w:rsid w:val="00FF7042"/>
    <w:rsid w:val="012D549E"/>
    <w:rsid w:val="0144A153"/>
    <w:rsid w:val="017B5AB6"/>
    <w:rsid w:val="018C00F1"/>
    <w:rsid w:val="02068CE1"/>
    <w:rsid w:val="026148A5"/>
    <w:rsid w:val="0265B9A5"/>
    <w:rsid w:val="027101D7"/>
    <w:rsid w:val="02801420"/>
    <w:rsid w:val="02D2F354"/>
    <w:rsid w:val="02D8458E"/>
    <w:rsid w:val="02F75E7A"/>
    <w:rsid w:val="031431BE"/>
    <w:rsid w:val="0337C098"/>
    <w:rsid w:val="035EB4E1"/>
    <w:rsid w:val="04845A4A"/>
    <w:rsid w:val="04FD0BE4"/>
    <w:rsid w:val="0511DE56"/>
    <w:rsid w:val="052FCAE2"/>
    <w:rsid w:val="05BA14ED"/>
    <w:rsid w:val="05D9A63E"/>
    <w:rsid w:val="077EDC3C"/>
    <w:rsid w:val="07E908A3"/>
    <w:rsid w:val="081C3899"/>
    <w:rsid w:val="083ACE85"/>
    <w:rsid w:val="08585BDC"/>
    <w:rsid w:val="097F72F6"/>
    <w:rsid w:val="09A523A3"/>
    <w:rsid w:val="09C9443B"/>
    <w:rsid w:val="09F46F95"/>
    <w:rsid w:val="0A2AC723"/>
    <w:rsid w:val="0A39BAA4"/>
    <w:rsid w:val="0AA196D2"/>
    <w:rsid w:val="0AB336F9"/>
    <w:rsid w:val="0B750006"/>
    <w:rsid w:val="0C03C6E0"/>
    <w:rsid w:val="0C846F10"/>
    <w:rsid w:val="0C8667B4"/>
    <w:rsid w:val="0CA1321A"/>
    <w:rsid w:val="0CF7B90C"/>
    <w:rsid w:val="0E0BDC75"/>
    <w:rsid w:val="0E3D027B"/>
    <w:rsid w:val="0E5D56E1"/>
    <w:rsid w:val="0EA873CF"/>
    <w:rsid w:val="0EB0089A"/>
    <w:rsid w:val="0ED3F876"/>
    <w:rsid w:val="0ED549D5"/>
    <w:rsid w:val="0EF63B2C"/>
    <w:rsid w:val="0FD85D79"/>
    <w:rsid w:val="0FDBA4EF"/>
    <w:rsid w:val="0FF3B9C8"/>
    <w:rsid w:val="10CFB13D"/>
    <w:rsid w:val="111FC3CB"/>
    <w:rsid w:val="1141AFD0"/>
    <w:rsid w:val="1181389E"/>
    <w:rsid w:val="11A0FAD5"/>
    <w:rsid w:val="12249E31"/>
    <w:rsid w:val="1229C72E"/>
    <w:rsid w:val="12747717"/>
    <w:rsid w:val="12E9F621"/>
    <w:rsid w:val="137E34E8"/>
    <w:rsid w:val="1429B890"/>
    <w:rsid w:val="15175D93"/>
    <w:rsid w:val="155E5E42"/>
    <w:rsid w:val="16DD44EE"/>
    <w:rsid w:val="16FA2EA3"/>
    <w:rsid w:val="16FC2D78"/>
    <w:rsid w:val="172E8233"/>
    <w:rsid w:val="176554A5"/>
    <w:rsid w:val="176E3D69"/>
    <w:rsid w:val="177A65E1"/>
    <w:rsid w:val="17AA615D"/>
    <w:rsid w:val="1875EA3F"/>
    <w:rsid w:val="18B217E3"/>
    <w:rsid w:val="18D2606E"/>
    <w:rsid w:val="1A3283F6"/>
    <w:rsid w:val="1AD0F429"/>
    <w:rsid w:val="1B5EB829"/>
    <w:rsid w:val="1C4D5E85"/>
    <w:rsid w:val="1C5013FE"/>
    <w:rsid w:val="1E365626"/>
    <w:rsid w:val="1E4F98AB"/>
    <w:rsid w:val="1E861EDA"/>
    <w:rsid w:val="1EB357EA"/>
    <w:rsid w:val="20C449F6"/>
    <w:rsid w:val="20E37691"/>
    <w:rsid w:val="20F24A81"/>
    <w:rsid w:val="21385C3D"/>
    <w:rsid w:val="21462406"/>
    <w:rsid w:val="215F09CE"/>
    <w:rsid w:val="21A19DCB"/>
    <w:rsid w:val="2291B935"/>
    <w:rsid w:val="2311E0CE"/>
    <w:rsid w:val="24FAC754"/>
    <w:rsid w:val="25B5115B"/>
    <w:rsid w:val="26208551"/>
    <w:rsid w:val="2750E1BC"/>
    <w:rsid w:val="27EAED03"/>
    <w:rsid w:val="2900FAB9"/>
    <w:rsid w:val="290CFDB7"/>
    <w:rsid w:val="2980BE15"/>
    <w:rsid w:val="29849E15"/>
    <w:rsid w:val="2986BD64"/>
    <w:rsid w:val="2A1E743B"/>
    <w:rsid w:val="2A22B717"/>
    <w:rsid w:val="2A65FE02"/>
    <w:rsid w:val="2B9246F7"/>
    <w:rsid w:val="2BB76471"/>
    <w:rsid w:val="2BDF8EC1"/>
    <w:rsid w:val="2BEB81E7"/>
    <w:rsid w:val="2BF153D7"/>
    <w:rsid w:val="2C0F5795"/>
    <w:rsid w:val="2C389B7B"/>
    <w:rsid w:val="2C5C9A28"/>
    <w:rsid w:val="2CBE5E26"/>
    <w:rsid w:val="2D0B918A"/>
    <w:rsid w:val="2D20025D"/>
    <w:rsid w:val="2D6ED1D7"/>
    <w:rsid w:val="2E04B588"/>
    <w:rsid w:val="30553CEE"/>
    <w:rsid w:val="31738366"/>
    <w:rsid w:val="32192D71"/>
    <w:rsid w:val="321BD13D"/>
    <w:rsid w:val="327C2CA0"/>
    <w:rsid w:val="330460CE"/>
    <w:rsid w:val="332B805B"/>
    <w:rsid w:val="33C27656"/>
    <w:rsid w:val="3476B55D"/>
    <w:rsid w:val="34B3771C"/>
    <w:rsid w:val="34E49B3E"/>
    <w:rsid w:val="35256E0A"/>
    <w:rsid w:val="35356384"/>
    <w:rsid w:val="35BF03FF"/>
    <w:rsid w:val="35CA3906"/>
    <w:rsid w:val="35E88B67"/>
    <w:rsid w:val="3777D251"/>
    <w:rsid w:val="37B4A610"/>
    <w:rsid w:val="37C3E8B5"/>
    <w:rsid w:val="38EA82D9"/>
    <w:rsid w:val="38FA466B"/>
    <w:rsid w:val="3A48D2BA"/>
    <w:rsid w:val="3A680755"/>
    <w:rsid w:val="3B0E87D8"/>
    <w:rsid w:val="3B3382C6"/>
    <w:rsid w:val="3B89EB27"/>
    <w:rsid w:val="3B998C78"/>
    <w:rsid w:val="3C21B39F"/>
    <w:rsid w:val="3D213394"/>
    <w:rsid w:val="3D312AFA"/>
    <w:rsid w:val="3DB887EB"/>
    <w:rsid w:val="3DBD74F1"/>
    <w:rsid w:val="3EB762F2"/>
    <w:rsid w:val="3F4AECE7"/>
    <w:rsid w:val="3F546D31"/>
    <w:rsid w:val="3FC2744F"/>
    <w:rsid w:val="3FFF02B4"/>
    <w:rsid w:val="400A0363"/>
    <w:rsid w:val="40C8E3A4"/>
    <w:rsid w:val="40DE9354"/>
    <w:rsid w:val="41604101"/>
    <w:rsid w:val="41658BDA"/>
    <w:rsid w:val="422690ED"/>
    <w:rsid w:val="4265A3F4"/>
    <w:rsid w:val="42A43140"/>
    <w:rsid w:val="43A9377B"/>
    <w:rsid w:val="445E480E"/>
    <w:rsid w:val="4461E2B1"/>
    <w:rsid w:val="4487AB14"/>
    <w:rsid w:val="452E01B0"/>
    <w:rsid w:val="456C724C"/>
    <w:rsid w:val="457C5807"/>
    <w:rsid w:val="45B66D13"/>
    <w:rsid w:val="45F87951"/>
    <w:rsid w:val="463A65A9"/>
    <w:rsid w:val="4646741D"/>
    <w:rsid w:val="46499A6D"/>
    <w:rsid w:val="464F0517"/>
    <w:rsid w:val="47182868"/>
    <w:rsid w:val="47328E3B"/>
    <w:rsid w:val="47391517"/>
    <w:rsid w:val="477F9EA9"/>
    <w:rsid w:val="47D4CD5E"/>
    <w:rsid w:val="4894956C"/>
    <w:rsid w:val="48C93261"/>
    <w:rsid w:val="49709DBF"/>
    <w:rsid w:val="4A6502C2"/>
    <w:rsid w:val="4A8D9F8E"/>
    <w:rsid w:val="4A9AF6BB"/>
    <w:rsid w:val="4AA8AC11"/>
    <w:rsid w:val="4B25F535"/>
    <w:rsid w:val="4B3EB3A2"/>
    <w:rsid w:val="4B9B1756"/>
    <w:rsid w:val="4BAB9ACA"/>
    <w:rsid w:val="4C54052C"/>
    <w:rsid w:val="4C7CE355"/>
    <w:rsid w:val="4CDBF37A"/>
    <w:rsid w:val="4D476B2B"/>
    <w:rsid w:val="4D9B553C"/>
    <w:rsid w:val="4E1EC628"/>
    <w:rsid w:val="4E208B03"/>
    <w:rsid w:val="4E4939E1"/>
    <w:rsid w:val="4EDEF2CC"/>
    <w:rsid w:val="4FE25B14"/>
    <w:rsid w:val="50406E04"/>
    <w:rsid w:val="51703EE0"/>
    <w:rsid w:val="51CA1E61"/>
    <w:rsid w:val="51EEFDA3"/>
    <w:rsid w:val="52801007"/>
    <w:rsid w:val="529768FE"/>
    <w:rsid w:val="52983420"/>
    <w:rsid w:val="53B6ACAF"/>
    <w:rsid w:val="54326285"/>
    <w:rsid w:val="54344BFE"/>
    <w:rsid w:val="544704BD"/>
    <w:rsid w:val="544C2AB0"/>
    <w:rsid w:val="54B82EA8"/>
    <w:rsid w:val="54C4A624"/>
    <w:rsid w:val="54E19B97"/>
    <w:rsid w:val="5591E30A"/>
    <w:rsid w:val="55D6032A"/>
    <w:rsid w:val="567BADAF"/>
    <w:rsid w:val="56B3BDF3"/>
    <w:rsid w:val="576A0347"/>
    <w:rsid w:val="58977CA4"/>
    <w:rsid w:val="58B0F467"/>
    <w:rsid w:val="58F2F6C8"/>
    <w:rsid w:val="5944228B"/>
    <w:rsid w:val="598EAF0F"/>
    <w:rsid w:val="5A3D453A"/>
    <w:rsid w:val="5A833F5B"/>
    <w:rsid w:val="5A958F5E"/>
    <w:rsid w:val="5CBBDF64"/>
    <w:rsid w:val="5CEF52EC"/>
    <w:rsid w:val="5D31375D"/>
    <w:rsid w:val="5DD944CB"/>
    <w:rsid w:val="5EEA3031"/>
    <w:rsid w:val="60178D5C"/>
    <w:rsid w:val="6154849A"/>
    <w:rsid w:val="621DD0DD"/>
    <w:rsid w:val="62A48820"/>
    <w:rsid w:val="62B12779"/>
    <w:rsid w:val="635324C3"/>
    <w:rsid w:val="63C05E16"/>
    <w:rsid w:val="63C13A7B"/>
    <w:rsid w:val="64405881"/>
    <w:rsid w:val="644CA5C2"/>
    <w:rsid w:val="64706223"/>
    <w:rsid w:val="6508567F"/>
    <w:rsid w:val="6525C725"/>
    <w:rsid w:val="65AFE2A3"/>
    <w:rsid w:val="65C524A9"/>
    <w:rsid w:val="65EC4436"/>
    <w:rsid w:val="6605C57A"/>
    <w:rsid w:val="6682F98B"/>
    <w:rsid w:val="6689278A"/>
    <w:rsid w:val="66F439D2"/>
    <w:rsid w:val="67081F19"/>
    <w:rsid w:val="678352B4"/>
    <w:rsid w:val="67881497"/>
    <w:rsid w:val="683FF741"/>
    <w:rsid w:val="6862BA8A"/>
    <w:rsid w:val="68A14C2D"/>
    <w:rsid w:val="68A8211D"/>
    <w:rsid w:val="6913C9A4"/>
    <w:rsid w:val="69489BA0"/>
    <w:rsid w:val="69908DED"/>
    <w:rsid w:val="69CA607A"/>
    <w:rsid w:val="6A7A93EF"/>
    <w:rsid w:val="6ABFB559"/>
    <w:rsid w:val="6BA1AA94"/>
    <w:rsid w:val="6CA7DA12"/>
    <w:rsid w:val="6D07133D"/>
    <w:rsid w:val="6D28FD06"/>
    <w:rsid w:val="6D93E250"/>
    <w:rsid w:val="6DB70E31"/>
    <w:rsid w:val="6DBEC1FC"/>
    <w:rsid w:val="6E7C97E7"/>
    <w:rsid w:val="6E82681D"/>
    <w:rsid w:val="6F7E227B"/>
    <w:rsid w:val="70033C44"/>
    <w:rsid w:val="7105B32C"/>
    <w:rsid w:val="71734C52"/>
    <w:rsid w:val="71B057BC"/>
    <w:rsid w:val="722B4F2C"/>
    <w:rsid w:val="7296D47B"/>
    <w:rsid w:val="7308961B"/>
    <w:rsid w:val="7314A38A"/>
    <w:rsid w:val="73565452"/>
    <w:rsid w:val="73608074"/>
    <w:rsid w:val="737254AB"/>
    <w:rsid w:val="73850375"/>
    <w:rsid w:val="7439E5E1"/>
    <w:rsid w:val="74730579"/>
    <w:rsid w:val="7475B8C0"/>
    <w:rsid w:val="74913741"/>
    <w:rsid w:val="74AB15BD"/>
    <w:rsid w:val="74E35963"/>
    <w:rsid w:val="753FAB50"/>
    <w:rsid w:val="756D89CD"/>
    <w:rsid w:val="75860A7E"/>
    <w:rsid w:val="758F28FE"/>
    <w:rsid w:val="764036DD"/>
    <w:rsid w:val="775FC7D1"/>
    <w:rsid w:val="782DB261"/>
    <w:rsid w:val="785E0891"/>
    <w:rsid w:val="7878D2F7"/>
    <w:rsid w:val="78AE2F43"/>
    <w:rsid w:val="7A10098B"/>
    <w:rsid w:val="7A3AEA9A"/>
    <w:rsid w:val="7A70B713"/>
    <w:rsid w:val="7ABCB0C6"/>
    <w:rsid w:val="7B95A953"/>
    <w:rsid w:val="7BEEB6A6"/>
    <w:rsid w:val="7C4769B4"/>
    <w:rsid w:val="7DE4826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3084BC"/>
  <w15:chartTrackingRefBased/>
  <w15:docId w15:val="{35398602-9CC3-4E3A-A9EE-6FD1DF229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B06"/>
    <w:rPr>
      <w:sz w:val="24"/>
      <w:szCs w:val="24"/>
      <w:lang w:eastAsia="pt-BR"/>
    </w:rPr>
  </w:style>
  <w:style w:type="paragraph" w:styleId="Ttulo1">
    <w:name w:val="heading 1"/>
    <w:basedOn w:val="Normal"/>
    <w:next w:val="Normal"/>
    <w:link w:val="Ttulo1Char"/>
    <w:qFormat/>
    <w:rsid w:val="00665BA2"/>
    <w:pPr>
      <w:keepNext/>
      <w:numPr>
        <w:numId w:val="1"/>
      </w:numPr>
      <w:spacing w:before="240" w:after="60"/>
      <w:outlineLvl w:val="0"/>
    </w:pPr>
    <w:rPr>
      <w:rFonts w:ascii="Arial" w:hAnsi="Arial" w:cs="Arial"/>
      <w:b/>
      <w:bCs/>
      <w:kern w:val="32"/>
      <w:sz w:val="32"/>
      <w:szCs w:val="32"/>
    </w:rPr>
  </w:style>
  <w:style w:type="paragraph" w:styleId="Ttulo2">
    <w:name w:val="heading 2"/>
    <w:basedOn w:val="Normal"/>
    <w:next w:val="Normal"/>
    <w:link w:val="Ttulo2Char"/>
    <w:unhideWhenUsed/>
    <w:qFormat/>
    <w:rsid w:val="00026B06"/>
    <w:pPr>
      <w:keepNext/>
      <w:numPr>
        <w:ilvl w:val="1"/>
        <w:numId w:val="1"/>
      </w:numPr>
      <w:spacing w:before="240" w:after="60"/>
      <w:outlineLvl w:val="1"/>
    </w:pPr>
    <w:rPr>
      <w:rFonts w:ascii="Calibri Light" w:hAnsi="Calibri Light"/>
      <w:b/>
      <w:bCs/>
      <w:i/>
      <w:iCs/>
      <w:sz w:val="28"/>
      <w:szCs w:val="28"/>
    </w:rPr>
  </w:style>
  <w:style w:type="paragraph" w:styleId="Ttulo3">
    <w:name w:val="heading 3"/>
    <w:basedOn w:val="Normal"/>
    <w:next w:val="Normal"/>
    <w:link w:val="Ttulo3Char"/>
    <w:unhideWhenUsed/>
    <w:qFormat/>
    <w:rsid w:val="00026B06"/>
    <w:pPr>
      <w:keepNext/>
      <w:numPr>
        <w:ilvl w:val="2"/>
        <w:numId w:val="1"/>
      </w:numPr>
      <w:spacing w:before="240" w:after="60"/>
      <w:outlineLvl w:val="2"/>
    </w:pPr>
    <w:rPr>
      <w:rFonts w:ascii="Calibri Light" w:hAnsi="Calibri Light"/>
      <w:b/>
      <w:bCs/>
      <w:sz w:val="26"/>
      <w:szCs w:val="26"/>
    </w:rPr>
  </w:style>
  <w:style w:type="paragraph" w:styleId="Ttulo4">
    <w:name w:val="heading 4"/>
    <w:basedOn w:val="Normal"/>
    <w:next w:val="Normal"/>
    <w:link w:val="Ttulo4Char"/>
    <w:unhideWhenUsed/>
    <w:qFormat/>
    <w:rsid w:val="00026B06"/>
    <w:pPr>
      <w:keepNext/>
      <w:numPr>
        <w:ilvl w:val="3"/>
        <w:numId w:val="1"/>
      </w:numPr>
      <w:spacing w:before="240" w:after="60"/>
      <w:outlineLvl w:val="3"/>
    </w:pPr>
    <w:rPr>
      <w:rFonts w:ascii="Calibri" w:hAnsi="Calibri"/>
      <w:b/>
      <w:bCs/>
      <w:sz w:val="28"/>
      <w:szCs w:val="28"/>
    </w:rPr>
  </w:style>
  <w:style w:type="paragraph" w:styleId="Ttulo5">
    <w:name w:val="heading 5"/>
    <w:basedOn w:val="Normal"/>
    <w:next w:val="Normal"/>
    <w:link w:val="Ttulo5Char"/>
    <w:unhideWhenUsed/>
    <w:qFormat/>
    <w:rsid w:val="00026B06"/>
    <w:pPr>
      <w:numPr>
        <w:ilvl w:val="4"/>
        <w:numId w:val="1"/>
      </w:numPr>
      <w:spacing w:before="240" w:after="60"/>
      <w:outlineLvl w:val="4"/>
    </w:pPr>
    <w:rPr>
      <w:rFonts w:ascii="Calibri" w:hAnsi="Calibri"/>
      <w:b/>
      <w:bCs/>
      <w:i/>
      <w:iCs/>
      <w:sz w:val="26"/>
      <w:szCs w:val="26"/>
    </w:rPr>
  </w:style>
  <w:style w:type="paragraph" w:styleId="Ttulo6">
    <w:name w:val="heading 6"/>
    <w:basedOn w:val="Normal"/>
    <w:next w:val="Normal"/>
    <w:link w:val="Ttulo6Char"/>
    <w:unhideWhenUsed/>
    <w:qFormat/>
    <w:rsid w:val="00026B06"/>
    <w:pPr>
      <w:numPr>
        <w:ilvl w:val="5"/>
        <w:numId w:val="1"/>
      </w:numPr>
      <w:spacing w:before="240" w:after="60"/>
      <w:outlineLvl w:val="5"/>
    </w:pPr>
    <w:rPr>
      <w:rFonts w:ascii="Calibri" w:hAnsi="Calibri"/>
      <w:b/>
      <w:bCs/>
      <w:sz w:val="22"/>
      <w:szCs w:val="22"/>
    </w:rPr>
  </w:style>
  <w:style w:type="paragraph" w:styleId="Ttulo7">
    <w:name w:val="heading 7"/>
    <w:basedOn w:val="Normal"/>
    <w:next w:val="Normal"/>
    <w:link w:val="Ttulo7Char"/>
    <w:unhideWhenUsed/>
    <w:qFormat/>
    <w:rsid w:val="00026B06"/>
    <w:pPr>
      <w:numPr>
        <w:ilvl w:val="6"/>
        <w:numId w:val="1"/>
      </w:numPr>
      <w:spacing w:before="240" w:after="60"/>
      <w:outlineLvl w:val="6"/>
    </w:pPr>
    <w:rPr>
      <w:rFonts w:ascii="Calibri" w:hAnsi="Calibri"/>
    </w:rPr>
  </w:style>
  <w:style w:type="paragraph" w:styleId="Ttulo8">
    <w:name w:val="heading 8"/>
    <w:basedOn w:val="Normal"/>
    <w:next w:val="Normal"/>
    <w:link w:val="Ttulo8Char"/>
    <w:unhideWhenUsed/>
    <w:qFormat/>
    <w:rsid w:val="00026B06"/>
    <w:pPr>
      <w:numPr>
        <w:ilvl w:val="7"/>
        <w:numId w:val="1"/>
      </w:numPr>
      <w:spacing w:before="240" w:after="60"/>
      <w:outlineLvl w:val="7"/>
    </w:pPr>
    <w:rPr>
      <w:rFonts w:ascii="Calibri" w:hAnsi="Calibri"/>
      <w:i/>
      <w:iCs/>
    </w:rPr>
  </w:style>
  <w:style w:type="paragraph" w:styleId="Ttulo9">
    <w:name w:val="heading 9"/>
    <w:basedOn w:val="Normal"/>
    <w:next w:val="Normal"/>
    <w:link w:val="Ttulo9Char"/>
    <w:unhideWhenUsed/>
    <w:qFormat/>
    <w:rsid w:val="00026B06"/>
    <w:pPr>
      <w:numPr>
        <w:ilvl w:val="8"/>
        <w:numId w:val="1"/>
      </w:numPr>
      <w:spacing w:before="240" w:after="60"/>
      <w:outlineLvl w:val="8"/>
    </w:pPr>
    <w:rPr>
      <w:rFonts w:ascii="Calibri Light" w:hAnsi="Calibri Light"/>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0C2195"/>
    <w:rPr>
      <w:color w:val="0000FF"/>
      <w:u w:val="single"/>
    </w:rPr>
  </w:style>
  <w:style w:type="paragraph" w:styleId="Sumrio1">
    <w:name w:val="toc 1"/>
    <w:basedOn w:val="Normal"/>
    <w:next w:val="Normal"/>
    <w:autoRedefine/>
    <w:uiPriority w:val="39"/>
    <w:rsid w:val="00260163"/>
    <w:pPr>
      <w:framePr w:wrap="around" w:vAnchor="text" w:hAnchor="text" w:y="1"/>
      <w:spacing w:before="120" w:after="120"/>
    </w:pPr>
    <w:rPr>
      <w:b/>
      <w:bCs/>
      <w:caps/>
      <w:sz w:val="20"/>
      <w:szCs w:val="20"/>
    </w:rPr>
  </w:style>
  <w:style w:type="paragraph" w:styleId="Rodap">
    <w:name w:val="footer"/>
    <w:basedOn w:val="Normal"/>
    <w:rsid w:val="000C2195"/>
    <w:pPr>
      <w:tabs>
        <w:tab w:val="center" w:pos="4252"/>
        <w:tab w:val="right" w:pos="8504"/>
      </w:tabs>
    </w:pPr>
  </w:style>
  <w:style w:type="character" w:styleId="Nmerodepgina">
    <w:name w:val="page number"/>
    <w:basedOn w:val="Fontepargpadro"/>
    <w:rsid w:val="000C2195"/>
  </w:style>
  <w:style w:type="paragraph" w:styleId="Cabealho">
    <w:name w:val="header"/>
    <w:basedOn w:val="Normal"/>
    <w:rsid w:val="000C2195"/>
    <w:pPr>
      <w:tabs>
        <w:tab w:val="center" w:pos="4252"/>
        <w:tab w:val="right" w:pos="8504"/>
      </w:tabs>
    </w:pPr>
  </w:style>
  <w:style w:type="paragraph" w:styleId="Sumrio2">
    <w:name w:val="toc 2"/>
    <w:basedOn w:val="Normal"/>
    <w:next w:val="Normal"/>
    <w:autoRedefine/>
    <w:uiPriority w:val="39"/>
    <w:rsid w:val="00665BA2"/>
    <w:pPr>
      <w:ind w:left="240"/>
    </w:pPr>
    <w:rPr>
      <w:smallCaps/>
      <w:sz w:val="20"/>
      <w:szCs w:val="20"/>
    </w:rPr>
  </w:style>
  <w:style w:type="paragraph" w:styleId="Sumrio3">
    <w:name w:val="toc 3"/>
    <w:basedOn w:val="Normal"/>
    <w:next w:val="Normal"/>
    <w:autoRedefine/>
    <w:uiPriority w:val="39"/>
    <w:rsid w:val="00665BA2"/>
    <w:pPr>
      <w:ind w:left="480"/>
    </w:pPr>
    <w:rPr>
      <w:i/>
      <w:iCs/>
      <w:sz w:val="20"/>
      <w:szCs w:val="20"/>
    </w:rPr>
  </w:style>
  <w:style w:type="paragraph" w:styleId="Sumrio4">
    <w:name w:val="toc 4"/>
    <w:basedOn w:val="Normal"/>
    <w:next w:val="Normal"/>
    <w:autoRedefine/>
    <w:uiPriority w:val="39"/>
    <w:rsid w:val="00665BA2"/>
    <w:pPr>
      <w:ind w:left="720"/>
    </w:pPr>
    <w:rPr>
      <w:sz w:val="18"/>
      <w:szCs w:val="18"/>
    </w:rPr>
  </w:style>
  <w:style w:type="paragraph" w:styleId="Sumrio5">
    <w:name w:val="toc 5"/>
    <w:basedOn w:val="Normal"/>
    <w:next w:val="Normal"/>
    <w:autoRedefine/>
    <w:uiPriority w:val="39"/>
    <w:rsid w:val="00665BA2"/>
    <w:pPr>
      <w:ind w:left="960"/>
    </w:pPr>
    <w:rPr>
      <w:sz w:val="18"/>
      <w:szCs w:val="18"/>
    </w:rPr>
  </w:style>
  <w:style w:type="paragraph" w:styleId="Sumrio6">
    <w:name w:val="toc 6"/>
    <w:basedOn w:val="Normal"/>
    <w:next w:val="Normal"/>
    <w:autoRedefine/>
    <w:uiPriority w:val="39"/>
    <w:rsid w:val="00665BA2"/>
    <w:pPr>
      <w:ind w:left="1200"/>
    </w:pPr>
    <w:rPr>
      <w:sz w:val="18"/>
      <w:szCs w:val="18"/>
    </w:rPr>
  </w:style>
  <w:style w:type="paragraph" w:styleId="Sumrio7">
    <w:name w:val="toc 7"/>
    <w:basedOn w:val="Normal"/>
    <w:next w:val="Normal"/>
    <w:autoRedefine/>
    <w:uiPriority w:val="39"/>
    <w:rsid w:val="00665BA2"/>
    <w:pPr>
      <w:ind w:left="1440"/>
    </w:pPr>
    <w:rPr>
      <w:sz w:val="18"/>
      <w:szCs w:val="18"/>
    </w:rPr>
  </w:style>
  <w:style w:type="paragraph" w:styleId="Sumrio8">
    <w:name w:val="toc 8"/>
    <w:basedOn w:val="Normal"/>
    <w:next w:val="Normal"/>
    <w:autoRedefine/>
    <w:uiPriority w:val="39"/>
    <w:rsid w:val="00665BA2"/>
    <w:pPr>
      <w:ind w:left="1680"/>
    </w:pPr>
    <w:rPr>
      <w:sz w:val="18"/>
      <w:szCs w:val="18"/>
    </w:rPr>
  </w:style>
  <w:style w:type="paragraph" w:styleId="Sumrio9">
    <w:name w:val="toc 9"/>
    <w:basedOn w:val="Normal"/>
    <w:next w:val="Normal"/>
    <w:autoRedefine/>
    <w:uiPriority w:val="39"/>
    <w:rsid w:val="00665BA2"/>
    <w:pPr>
      <w:ind w:left="1920"/>
    </w:pPr>
    <w:rPr>
      <w:sz w:val="18"/>
      <w:szCs w:val="18"/>
    </w:rPr>
  </w:style>
  <w:style w:type="paragraph" w:styleId="NormalWeb">
    <w:name w:val="Normal (Web)"/>
    <w:basedOn w:val="Normal"/>
    <w:uiPriority w:val="99"/>
    <w:rsid w:val="00452200"/>
    <w:pPr>
      <w:spacing w:before="100" w:beforeAutospacing="1" w:after="100" w:afterAutospacing="1"/>
    </w:pPr>
  </w:style>
  <w:style w:type="paragraph" w:styleId="Remissivo1">
    <w:name w:val="index 1"/>
    <w:basedOn w:val="Normal"/>
    <w:next w:val="Normal"/>
    <w:autoRedefine/>
    <w:semiHidden/>
    <w:rsid w:val="00973956"/>
    <w:pPr>
      <w:ind w:left="240" w:hanging="240"/>
    </w:pPr>
  </w:style>
  <w:style w:type="paragraph" w:styleId="Textodebalo">
    <w:name w:val="Balloon Text"/>
    <w:basedOn w:val="Normal"/>
    <w:link w:val="TextodebaloChar"/>
    <w:rsid w:val="00B930A6"/>
    <w:rPr>
      <w:rFonts w:ascii="Segoe UI" w:hAnsi="Segoe UI" w:cs="Segoe UI"/>
      <w:sz w:val="18"/>
      <w:szCs w:val="18"/>
    </w:rPr>
  </w:style>
  <w:style w:type="character" w:customStyle="1" w:styleId="TextodebaloChar">
    <w:name w:val="Texto de balão Char"/>
    <w:link w:val="Textodebalo"/>
    <w:rsid w:val="00B930A6"/>
    <w:rPr>
      <w:rFonts w:ascii="Segoe UI" w:hAnsi="Segoe UI" w:cs="Segoe UI"/>
      <w:sz w:val="18"/>
      <w:szCs w:val="18"/>
    </w:rPr>
  </w:style>
  <w:style w:type="character" w:styleId="HiperlinkVisitado">
    <w:name w:val="FollowedHyperlink"/>
    <w:rsid w:val="00B930A6"/>
    <w:rPr>
      <w:color w:val="954F72"/>
      <w:u w:val="single"/>
    </w:rPr>
  </w:style>
  <w:style w:type="paragraph" w:customStyle="1" w:styleId="Default">
    <w:name w:val="Default"/>
    <w:rsid w:val="00736206"/>
    <w:pPr>
      <w:autoSpaceDE w:val="0"/>
      <w:autoSpaceDN w:val="0"/>
      <w:adjustRightInd w:val="0"/>
    </w:pPr>
    <w:rPr>
      <w:rFonts w:ascii="Arial" w:hAnsi="Arial" w:cs="Arial"/>
      <w:color w:val="000000"/>
      <w:sz w:val="24"/>
      <w:szCs w:val="24"/>
      <w:lang w:eastAsia="pt-BR"/>
    </w:rPr>
  </w:style>
  <w:style w:type="paragraph" w:customStyle="1" w:styleId="TRTITULO">
    <w:name w:val="TR TITULO"/>
    <w:basedOn w:val="Normal"/>
    <w:link w:val="TRTITULOChar"/>
    <w:qFormat/>
    <w:rsid w:val="00026B06"/>
    <w:pPr>
      <w:jc w:val="center"/>
    </w:pPr>
    <w:rPr>
      <w:rFonts w:ascii="Arial" w:hAnsi="Arial" w:cs="Arial"/>
      <w:b/>
      <w:sz w:val="32"/>
      <w:szCs w:val="32"/>
    </w:rPr>
  </w:style>
  <w:style w:type="paragraph" w:customStyle="1" w:styleId="TRSUBTITULO">
    <w:name w:val="TR SUBTITULO"/>
    <w:basedOn w:val="Normal"/>
    <w:link w:val="TRSUBTITULOChar"/>
    <w:qFormat/>
    <w:rsid w:val="00026B06"/>
    <w:pPr>
      <w:jc w:val="center"/>
    </w:pPr>
    <w:rPr>
      <w:rFonts w:ascii="Arial" w:hAnsi="Arial" w:cs="Arial"/>
      <w:b/>
      <w:sz w:val="28"/>
      <w:szCs w:val="28"/>
    </w:rPr>
  </w:style>
  <w:style w:type="paragraph" w:customStyle="1" w:styleId="Normal3">
    <w:name w:val="Normal 3"/>
    <w:basedOn w:val="Default"/>
    <w:next w:val="Default"/>
    <w:rsid w:val="004B0E03"/>
    <w:rPr>
      <w:rFonts w:cs="Times New Roman"/>
      <w:color w:val="auto"/>
    </w:rPr>
  </w:style>
  <w:style w:type="paragraph" w:customStyle="1" w:styleId="msolistparagraph0">
    <w:name w:val="msolistparagraph"/>
    <w:basedOn w:val="Normal"/>
    <w:rsid w:val="00F816AD"/>
    <w:pPr>
      <w:ind w:left="720"/>
    </w:pPr>
    <w:rPr>
      <w:sz w:val="20"/>
      <w:szCs w:val="20"/>
    </w:rPr>
  </w:style>
  <w:style w:type="paragraph" w:customStyle="1" w:styleId="CharCharCharCharCharCharChar">
    <w:name w:val="Char Char Char Char Char Char Char"/>
    <w:basedOn w:val="Normal"/>
    <w:rsid w:val="00D5141D"/>
    <w:pPr>
      <w:spacing w:after="160" w:line="240" w:lineRule="exact"/>
    </w:pPr>
    <w:rPr>
      <w:rFonts w:ascii="Verdana" w:eastAsia="MS Mincho" w:hAnsi="Verdana"/>
      <w:sz w:val="20"/>
      <w:szCs w:val="20"/>
      <w:lang w:val="en-US" w:eastAsia="en-US"/>
    </w:rPr>
  </w:style>
  <w:style w:type="character" w:customStyle="1" w:styleId="TRTITULOChar">
    <w:name w:val="TR TITULO Char"/>
    <w:link w:val="TRTITULO"/>
    <w:rsid w:val="00026B06"/>
    <w:rPr>
      <w:rFonts w:ascii="Arial" w:hAnsi="Arial" w:cs="Arial"/>
      <w:b/>
      <w:sz w:val="32"/>
      <w:szCs w:val="32"/>
    </w:rPr>
  </w:style>
  <w:style w:type="character" w:customStyle="1" w:styleId="Ttulo2Char">
    <w:name w:val="Título 2 Char"/>
    <w:link w:val="Ttulo2"/>
    <w:rsid w:val="00026B06"/>
    <w:rPr>
      <w:rFonts w:ascii="Calibri Light" w:hAnsi="Calibri Light"/>
      <w:b/>
      <w:bCs/>
      <w:i/>
      <w:iCs/>
      <w:sz w:val="28"/>
      <w:szCs w:val="28"/>
      <w:lang w:eastAsia="pt-BR"/>
    </w:rPr>
  </w:style>
  <w:style w:type="character" w:customStyle="1" w:styleId="TRSUBTITULOChar">
    <w:name w:val="TR SUBTITULO Char"/>
    <w:link w:val="TRSUBTITULO"/>
    <w:rsid w:val="00026B06"/>
    <w:rPr>
      <w:rFonts w:ascii="Arial" w:hAnsi="Arial" w:cs="Arial"/>
      <w:b/>
      <w:sz w:val="28"/>
      <w:szCs w:val="28"/>
    </w:rPr>
  </w:style>
  <w:style w:type="character" w:customStyle="1" w:styleId="Ttulo3Char">
    <w:name w:val="Título 3 Char"/>
    <w:link w:val="Ttulo3"/>
    <w:rsid w:val="00026B06"/>
    <w:rPr>
      <w:rFonts w:ascii="Calibri Light" w:hAnsi="Calibri Light"/>
      <w:b/>
      <w:bCs/>
      <w:sz w:val="26"/>
      <w:szCs w:val="26"/>
      <w:lang w:eastAsia="pt-BR"/>
    </w:rPr>
  </w:style>
  <w:style w:type="character" w:customStyle="1" w:styleId="Ttulo4Char">
    <w:name w:val="Título 4 Char"/>
    <w:link w:val="Ttulo4"/>
    <w:rsid w:val="00026B06"/>
    <w:rPr>
      <w:rFonts w:ascii="Calibri" w:hAnsi="Calibri"/>
      <w:b/>
      <w:bCs/>
      <w:sz w:val="28"/>
      <w:szCs w:val="28"/>
      <w:lang w:eastAsia="pt-BR"/>
    </w:rPr>
  </w:style>
  <w:style w:type="character" w:customStyle="1" w:styleId="Ttulo5Char">
    <w:name w:val="Título 5 Char"/>
    <w:link w:val="Ttulo5"/>
    <w:rsid w:val="00026B06"/>
    <w:rPr>
      <w:rFonts w:ascii="Calibri" w:hAnsi="Calibri"/>
      <w:b/>
      <w:bCs/>
      <w:i/>
      <w:iCs/>
      <w:sz w:val="26"/>
      <w:szCs w:val="26"/>
      <w:lang w:eastAsia="pt-BR"/>
    </w:rPr>
  </w:style>
  <w:style w:type="paragraph" w:styleId="PargrafodaLista">
    <w:name w:val="List Paragraph"/>
    <w:basedOn w:val="Normal"/>
    <w:uiPriority w:val="34"/>
    <w:qFormat/>
    <w:rsid w:val="00AB40E0"/>
    <w:pPr>
      <w:ind w:left="708"/>
    </w:pPr>
  </w:style>
  <w:style w:type="character" w:customStyle="1" w:styleId="Ttulo6Char">
    <w:name w:val="Título 6 Char"/>
    <w:link w:val="Ttulo6"/>
    <w:rsid w:val="00026B06"/>
    <w:rPr>
      <w:rFonts w:ascii="Calibri" w:hAnsi="Calibri"/>
      <w:b/>
      <w:bCs/>
      <w:sz w:val="22"/>
      <w:szCs w:val="22"/>
      <w:lang w:eastAsia="pt-BR"/>
    </w:rPr>
  </w:style>
  <w:style w:type="character" w:customStyle="1" w:styleId="Ttulo7Char">
    <w:name w:val="Título 7 Char"/>
    <w:link w:val="Ttulo7"/>
    <w:rsid w:val="00026B06"/>
    <w:rPr>
      <w:rFonts w:ascii="Calibri" w:hAnsi="Calibri"/>
      <w:sz w:val="24"/>
      <w:szCs w:val="24"/>
      <w:lang w:eastAsia="pt-BR"/>
    </w:rPr>
  </w:style>
  <w:style w:type="character" w:customStyle="1" w:styleId="Ttulo8Char">
    <w:name w:val="Título 8 Char"/>
    <w:link w:val="Ttulo8"/>
    <w:rsid w:val="00026B06"/>
    <w:rPr>
      <w:rFonts w:ascii="Calibri" w:hAnsi="Calibri"/>
      <w:i/>
      <w:iCs/>
      <w:sz w:val="24"/>
      <w:szCs w:val="24"/>
      <w:lang w:eastAsia="pt-BR"/>
    </w:rPr>
  </w:style>
  <w:style w:type="character" w:customStyle="1" w:styleId="Ttulo9Char">
    <w:name w:val="Título 9 Char"/>
    <w:link w:val="Ttulo9"/>
    <w:rsid w:val="00026B06"/>
    <w:rPr>
      <w:rFonts w:ascii="Calibri Light" w:hAnsi="Calibri Light"/>
      <w:sz w:val="22"/>
      <w:szCs w:val="22"/>
      <w:lang w:eastAsia="pt-BR"/>
    </w:rPr>
  </w:style>
  <w:style w:type="paragraph" w:customStyle="1" w:styleId="TRNIVEL1">
    <w:name w:val="TR NIVEL 1"/>
    <w:basedOn w:val="Ttulo1"/>
    <w:link w:val="TRNIVEL1Char"/>
    <w:qFormat/>
    <w:rsid w:val="007961B5"/>
    <w:pPr>
      <w:tabs>
        <w:tab w:val="left" w:pos="993"/>
      </w:tabs>
    </w:pPr>
    <w:rPr>
      <w:sz w:val="22"/>
    </w:rPr>
  </w:style>
  <w:style w:type="paragraph" w:customStyle="1" w:styleId="TRNIVEL2">
    <w:name w:val="TR NIVEL 2"/>
    <w:basedOn w:val="Ttulo2"/>
    <w:link w:val="TRNIVEL2Char"/>
    <w:qFormat/>
    <w:rsid w:val="007961B5"/>
    <w:pPr>
      <w:tabs>
        <w:tab w:val="left" w:pos="993"/>
      </w:tabs>
      <w:spacing w:after="100" w:afterAutospacing="1"/>
      <w:jc w:val="both"/>
    </w:pPr>
    <w:rPr>
      <w:rFonts w:ascii="Arial" w:hAnsi="Arial" w:cs="Arial"/>
      <w:b w:val="0"/>
      <w:i w:val="0"/>
      <w:sz w:val="22"/>
      <w:szCs w:val="22"/>
    </w:rPr>
  </w:style>
  <w:style w:type="character" w:customStyle="1" w:styleId="Ttulo1Char">
    <w:name w:val="Título 1 Char"/>
    <w:link w:val="Ttulo1"/>
    <w:rsid w:val="00026B06"/>
    <w:rPr>
      <w:rFonts w:ascii="Arial" w:hAnsi="Arial" w:cs="Arial"/>
      <w:b/>
      <w:bCs/>
      <w:kern w:val="32"/>
      <w:sz w:val="32"/>
      <w:szCs w:val="32"/>
      <w:lang w:eastAsia="pt-BR"/>
    </w:rPr>
  </w:style>
  <w:style w:type="character" w:customStyle="1" w:styleId="TRNIVEL1Char">
    <w:name w:val="TR NIVEL 1 Char"/>
    <w:link w:val="TRNIVEL1"/>
    <w:rsid w:val="007961B5"/>
    <w:rPr>
      <w:rFonts w:ascii="Arial" w:hAnsi="Arial" w:cs="Arial"/>
      <w:b/>
      <w:bCs/>
      <w:kern w:val="32"/>
      <w:sz w:val="22"/>
      <w:szCs w:val="32"/>
      <w:lang w:eastAsia="pt-BR"/>
    </w:rPr>
  </w:style>
  <w:style w:type="paragraph" w:customStyle="1" w:styleId="TRNIVEL3">
    <w:name w:val="TR NIVEL 3"/>
    <w:basedOn w:val="Ttulo3"/>
    <w:link w:val="TRNIVEL3Char"/>
    <w:qFormat/>
    <w:rsid w:val="00026B06"/>
    <w:pPr>
      <w:tabs>
        <w:tab w:val="left" w:pos="993"/>
      </w:tabs>
      <w:jc w:val="both"/>
    </w:pPr>
    <w:rPr>
      <w:rFonts w:ascii="Arial" w:hAnsi="Arial" w:cs="Arial"/>
      <w:b w:val="0"/>
      <w:sz w:val="22"/>
      <w:szCs w:val="22"/>
    </w:rPr>
  </w:style>
  <w:style w:type="character" w:customStyle="1" w:styleId="TRNIVEL2Char">
    <w:name w:val="TR NIVEL 2 Char"/>
    <w:link w:val="TRNIVEL2"/>
    <w:rsid w:val="007961B5"/>
    <w:rPr>
      <w:rFonts w:ascii="Arial" w:hAnsi="Arial" w:cs="Arial"/>
      <w:bCs/>
      <w:iCs/>
      <w:sz w:val="22"/>
      <w:szCs w:val="22"/>
      <w:lang w:eastAsia="pt-BR"/>
    </w:rPr>
  </w:style>
  <w:style w:type="paragraph" w:customStyle="1" w:styleId="TRITEM">
    <w:name w:val="TR ITEM"/>
    <w:basedOn w:val="Normal"/>
    <w:link w:val="TRITEMChar"/>
    <w:qFormat/>
    <w:rsid w:val="00026B06"/>
    <w:pPr>
      <w:numPr>
        <w:numId w:val="2"/>
      </w:numPr>
      <w:tabs>
        <w:tab w:val="left" w:pos="993"/>
      </w:tabs>
      <w:jc w:val="both"/>
    </w:pPr>
    <w:rPr>
      <w:rFonts w:ascii="Arial" w:hAnsi="Arial" w:cs="Arial"/>
      <w:sz w:val="22"/>
      <w:szCs w:val="22"/>
    </w:rPr>
  </w:style>
  <w:style w:type="character" w:customStyle="1" w:styleId="TRNIVEL3Char">
    <w:name w:val="TR NIVEL 3 Char"/>
    <w:link w:val="TRNIVEL3"/>
    <w:rsid w:val="00026B06"/>
    <w:rPr>
      <w:rFonts w:ascii="Arial" w:hAnsi="Arial" w:cs="Arial"/>
      <w:bCs/>
      <w:sz w:val="22"/>
      <w:szCs w:val="22"/>
      <w:lang w:eastAsia="pt-BR"/>
    </w:rPr>
  </w:style>
  <w:style w:type="paragraph" w:customStyle="1" w:styleId="TRNIVEL40">
    <w:name w:val="TR NIVEL 4"/>
    <w:basedOn w:val="Ttulo4"/>
    <w:link w:val="TRNIVEL4Char"/>
    <w:qFormat/>
    <w:rsid w:val="00814C02"/>
    <w:pPr>
      <w:tabs>
        <w:tab w:val="left" w:pos="993"/>
      </w:tabs>
      <w:ind w:left="993" w:hanging="993"/>
      <w:jc w:val="both"/>
    </w:pPr>
    <w:rPr>
      <w:rFonts w:ascii="Arial" w:hAnsi="Arial" w:cs="Arial"/>
      <w:b w:val="0"/>
      <w:sz w:val="22"/>
      <w:szCs w:val="22"/>
    </w:rPr>
  </w:style>
  <w:style w:type="character" w:customStyle="1" w:styleId="TRITEMChar">
    <w:name w:val="TR ITEM Char"/>
    <w:link w:val="TRITEM"/>
    <w:rsid w:val="00026B06"/>
    <w:rPr>
      <w:rFonts w:ascii="Arial" w:hAnsi="Arial" w:cs="Arial"/>
      <w:sz w:val="22"/>
      <w:szCs w:val="22"/>
      <w:lang w:eastAsia="pt-BR"/>
    </w:rPr>
  </w:style>
  <w:style w:type="paragraph" w:customStyle="1" w:styleId="TRALINEA">
    <w:name w:val="TR ALINEA"/>
    <w:basedOn w:val="Normal"/>
    <w:link w:val="TRALINEAChar"/>
    <w:qFormat/>
    <w:rsid w:val="00994FD9"/>
    <w:pPr>
      <w:numPr>
        <w:numId w:val="3"/>
      </w:numPr>
      <w:tabs>
        <w:tab w:val="left" w:pos="993"/>
      </w:tabs>
      <w:ind w:left="993" w:hanging="567"/>
      <w:jc w:val="both"/>
    </w:pPr>
    <w:rPr>
      <w:rFonts w:ascii="Arial" w:hAnsi="Arial" w:cs="Arial"/>
      <w:sz w:val="22"/>
      <w:szCs w:val="22"/>
    </w:rPr>
  </w:style>
  <w:style w:type="character" w:customStyle="1" w:styleId="TRNIVEL4Char">
    <w:name w:val="TR NIVEL 4 Char"/>
    <w:link w:val="TRNIVEL40"/>
    <w:rsid w:val="00814C02"/>
    <w:rPr>
      <w:rFonts w:ascii="Arial" w:hAnsi="Arial" w:cs="Arial"/>
      <w:bCs/>
      <w:sz w:val="22"/>
      <w:szCs w:val="22"/>
      <w:lang w:eastAsia="pt-BR"/>
    </w:rPr>
  </w:style>
  <w:style w:type="paragraph" w:styleId="Ttulo">
    <w:name w:val="Title"/>
    <w:basedOn w:val="Normal"/>
    <w:next w:val="Normal"/>
    <w:link w:val="TtuloChar"/>
    <w:qFormat/>
    <w:rsid w:val="00352D6D"/>
    <w:pPr>
      <w:spacing w:before="240" w:after="60"/>
      <w:jc w:val="center"/>
      <w:outlineLvl w:val="0"/>
    </w:pPr>
    <w:rPr>
      <w:rFonts w:ascii="Calibri Light" w:hAnsi="Calibri Light"/>
      <w:b/>
      <w:bCs/>
      <w:kern w:val="28"/>
      <w:sz w:val="32"/>
      <w:szCs w:val="32"/>
    </w:rPr>
  </w:style>
  <w:style w:type="character" w:customStyle="1" w:styleId="TRALINEAChar">
    <w:name w:val="TR ALINEA Char"/>
    <w:link w:val="TRALINEA"/>
    <w:rsid w:val="00994FD9"/>
    <w:rPr>
      <w:rFonts w:ascii="Arial" w:hAnsi="Arial" w:cs="Arial"/>
      <w:sz w:val="22"/>
      <w:szCs w:val="22"/>
      <w:lang w:eastAsia="pt-BR"/>
    </w:rPr>
  </w:style>
  <w:style w:type="character" w:customStyle="1" w:styleId="TtuloChar">
    <w:name w:val="Título Char"/>
    <w:link w:val="Ttulo"/>
    <w:rsid w:val="00352D6D"/>
    <w:rPr>
      <w:rFonts w:ascii="Calibri Light" w:eastAsia="Times New Roman" w:hAnsi="Calibri Light" w:cs="Times New Roman"/>
      <w:b/>
      <w:bCs/>
      <w:kern w:val="28"/>
      <w:sz w:val="32"/>
      <w:szCs w:val="32"/>
    </w:rPr>
  </w:style>
  <w:style w:type="character" w:customStyle="1" w:styleId="cdt-corpotabelaChar">
    <w:name w:val="cdt-corpo tabela Char"/>
    <w:rsid w:val="00470EF5"/>
    <w:rPr>
      <w:rFonts w:ascii="Arial" w:eastAsia="Calibri" w:hAnsi="Arial" w:cs="Arial"/>
      <w:b w:val="0"/>
      <w:bCs w:val="0"/>
      <w:noProof/>
      <w:kern w:val="36"/>
      <w:sz w:val="18"/>
      <w:szCs w:val="18"/>
      <w:lang w:val="x-none" w:eastAsia="en-US" w:bidi="ar-SA"/>
    </w:rPr>
  </w:style>
  <w:style w:type="paragraph" w:customStyle="1" w:styleId="titulo1">
    <w:name w:val="titulo 1"/>
    <w:basedOn w:val="Normal"/>
    <w:link w:val="titulo1Char"/>
    <w:rsid w:val="00470EF5"/>
    <w:pPr>
      <w:numPr>
        <w:numId w:val="4"/>
      </w:numPr>
      <w:spacing w:before="360" w:beforeAutospacing="1" w:after="360" w:afterAutospacing="1" w:line="360" w:lineRule="exact"/>
      <w:jc w:val="both"/>
      <w:outlineLvl w:val="1"/>
    </w:pPr>
    <w:rPr>
      <w:rFonts w:ascii="Arial" w:eastAsia="Calibri" w:hAnsi="Arial"/>
      <w:b/>
      <w:bCs/>
      <w:kern w:val="36"/>
      <w:sz w:val="32"/>
      <w:szCs w:val="32"/>
      <w:lang w:val="x-none" w:eastAsia="x-none"/>
    </w:rPr>
  </w:style>
  <w:style w:type="character" w:customStyle="1" w:styleId="titulo1Char">
    <w:name w:val="titulo 1 Char"/>
    <w:link w:val="titulo1"/>
    <w:rsid w:val="00470EF5"/>
    <w:rPr>
      <w:rFonts w:ascii="Arial" w:eastAsia="Calibri" w:hAnsi="Arial"/>
      <w:b/>
      <w:bCs/>
      <w:kern w:val="36"/>
      <w:sz w:val="32"/>
      <w:szCs w:val="32"/>
      <w:lang w:val="x-none" w:eastAsia="x-none"/>
    </w:rPr>
  </w:style>
  <w:style w:type="paragraph" w:customStyle="1" w:styleId="NIVEL10">
    <w:name w:val="NIVEL 1"/>
    <w:basedOn w:val="titulo1"/>
    <w:link w:val="NIVEL1Char"/>
    <w:rsid w:val="00470EF5"/>
    <w:rPr>
      <w:sz w:val="22"/>
      <w:szCs w:val="22"/>
    </w:rPr>
  </w:style>
  <w:style w:type="character" w:customStyle="1" w:styleId="NIVEL1Char">
    <w:name w:val="NIVEL 1 Char"/>
    <w:link w:val="NIVEL10"/>
    <w:rsid w:val="00470EF5"/>
    <w:rPr>
      <w:rFonts w:ascii="Arial" w:eastAsia="Calibri" w:hAnsi="Arial"/>
      <w:b/>
      <w:bCs/>
      <w:kern w:val="36"/>
      <w:sz w:val="22"/>
      <w:szCs w:val="22"/>
      <w:lang w:val="x-none" w:eastAsia="x-none"/>
    </w:rPr>
  </w:style>
  <w:style w:type="character" w:customStyle="1" w:styleId="TRNIVEL-1Char">
    <w:name w:val="TR NIVEL -1 Char"/>
    <w:rsid w:val="00470EF5"/>
    <w:rPr>
      <w:rFonts w:ascii="Arial" w:hAnsi="Arial" w:cs="Arial"/>
      <w:b/>
      <w:bCs w:val="0"/>
      <w:kern w:val="32"/>
      <w:sz w:val="22"/>
      <w:szCs w:val="22"/>
    </w:rPr>
  </w:style>
  <w:style w:type="paragraph" w:customStyle="1" w:styleId="TRNIVEL5">
    <w:name w:val="TR NIVEL 5"/>
    <w:basedOn w:val="Ttulo5"/>
    <w:link w:val="TRNIVEL5Char"/>
    <w:qFormat/>
    <w:rsid w:val="003D4840"/>
    <w:pPr>
      <w:jc w:val="both"/>
    </w:pPr>
    <w:rPr>
      <w:rFonts w:ascii="Arial" w:hAnsi="Arial" w:cs="Arial"/>
      <w:b w:val="0"/>
      <w:i w:val="0"/>
      <w:sz w:val="22"/>
      <w:szCs w:val="22"/>
    </w:rPr>
  </w:style>
  <w:style w:type="paragraph" w:customStyle="1" w:styleId="Normal5">
    <w:name w:val="Normal 5"/>
    <w:basedOn w:val="Normal"/>
    <w:rsid w:val="000B2B85"/>
    <w:pPr>
      <w:keepLines/>
      <w:numPr>
        <w:ilvl w:val="4"/>
        <w:numId w:val="5"/>
      </w:numPr>
      <w:spacing w:before="120"/>
      <w:jc w:val="both"/>
      <w:outlineLvl w:val="4"/>
    </w:pPr>
    <w:rPr>
      <w:rFonts w:ascii="Arial" w:hAnsi="Arial"/>
      <w:spacing w:val="10"/>
      <w:sz w:val="18"/>
      <w:szCs w:val="20"/>
    </w:rPr>
  </w:style>
  <w:style w:type="character" w:customStyle="1" w:styleId="TRNIVEL5Char">
    <w:name w:val="TR NIVEL 5 Char"/>
    <w:link w:val="TRNIVEL5"/>
    <w:rsid w:val="003D4840"/>
    <w:rPr>
      <w:rFonts w:ascii="Arial" w:hAnsi="Arial" w:cs="Arial"/>
      <w:bCs/>
      <w:iCs/>
      <w:sz w:val="22"/>
      <w:szCs w:val="22"/>
      <w:lang w:eastAsia="pt-BR"/>
    </w:rPr>
  </w:style>
  <w:style w:type="paragraph" w:customStyle="1" w:styleId="Normal6">
    <w:name w:val="Normal 6"/>
    <w:basedOn w:val="Normal"/>
    <w:rsid w:val="000B2B85"/>
    <w:pPr>
      <w:keepLines/>
      <w:numPr>
        <w:ilvl w:val="5"/>
        <w:numId w:val="5"/>
      </w:numPr>
      <w:spacing w:before="120"/>
      <w:jc w:val="both"/>
      <w:outlineLvl w:val="5"/>
    </w:pPr>
    <w:rPr>
      <w:rFonts w:ascii="Arial" w:hAnsi="Arial"/>
      <w:spacing w:val="10"/>
      <w:sz w:val="18"/>
      <w:szCs w:val="20"/>
    </w:rPr>
  </w:style>
  <w:style w:type="paragraph" w:customStyle="1" w:styleId="TRNIVEL4">
    <w:name w:val="TR NIVEL4"/>
    <w:basedOn w:val="Ttulo4"/>
    <w:link w:val="TRNIVEL4Char0"/>
    <w:qFormat/>
    <w:rsid w:val="000B2B85"/>
    <w:pPr>
      <w:numPr>
        <w:numId w:val="6"/>
      </w:numPr>
      <w:tabs>
        <w:tab w:val="left" w:pos="709"/>
      </w:tabs>
      <w:jc w:val="both"/>
    </w:pPr>
    <w:rPr>
      <w:rFonts w:ascii="Arial" w:hAnsi="Arial" w:cs="Arial"/>
      <w:b w:val="0"/>
      <w:bCs w:val="0"/>
      <w:sz w:val="22"/>
      <w:szCs w:val="22"/>
    </w:rPr>
  </w:style>
  <w:style w:type="character" w:customStyle="1" w:styleId="TRNIVEL4Char0">
    <w:name w:val="TR NIVEL4 Char"/>
    <w:link w:val="TRNIVEL4"/>
    <w:rsid w:val="000B2B85"/>
    <w:rPr>
      <w:rFonts w:ascii="Arial" w:hAnsi="Arial" w:cs="Arial"/>
      <w:sz w:val="22"/>
      <w:szCs w:val="22"/>
      <w:lang w:eastAsia="pt-BR"/>
    </w:rPr>
  </w:style>
  <w:style w:type="paragraph" w:styleId="Corpodetexto3">
    <w:name w:val="Body Text 3"/>
    <w:basedOn w:val="Normal"/>
    <w:link w:val="Corpodetexto3Char"/>
    <w:rsid w:val="00563E05"/>
    <w:pPr>
      <w:spacing w:before="120"/>
      <w:jc w:val="both"/>
    </w:pPr>
    <w:rPr>
      <w:rFonts w:ascii="Arial" w:hAnsi="Arial"/>
      <w:sz w:val="22"/>
      <w:szCs w:val="20"/>
    </w:rPr>
  </w:style>
  <w:style w:type="character" w:customStyle="1" w:styleId="Corpodetexto3Char">
    <w:name w:val="Corpo de texto 3 Char"/>
    <w:link w:val="Corpodetexto3"/>
    <w:rsid w:val="00563E05"/>
    <w:rPr>
      <w:rFonts w:ascii="Arial" w:hAnsi="Arial"/>
      <w:sz w:val="22"/>
    </w:rPr>
  </w:style>
  <w:style w:type="paragraph" w:customStyle="1" w:styleId="Char">
    <w:name w:val="Char"/>
    <w:basedOn w:val="Normal"/>
    <w:rsid w:val="00563E05"/>
    <w:pPr>
      <w:spacing w:after="160" w:line="240" w:lineRule="exact"/>
    </w:pPr>
    <w:rPr>
      <w:rFonts w:ascii="Tahoma" w:hAnsi="Tahoma"/>
      <w:sz w:val="20"/>
      <w:szCs w:val="20"/>
      <w:lang w:val="en-US" w:eastAsia="en-US"/>
    </w:rPr>
  </w:style>
  <w:style w:type="paragraph" w:customStyle="1" w:styleId="TOMADA">
    <w:name w:val="TOMADA"/>
    <w:basedOn w:val="Normal"/>
    <w:rsid w:val="00563E05"/>
    <w:pPr>
      <w:ind w:left="964" w:hanging="964"/>
      <w:jc w:val="both"/>
    </w:pPr>
    <w:rPr>
      <w:rFonts w:ascii="Arial" w:hAnsi="Arial"/>
      <w:sz w:val="18"/>
      <w:szCs w:val="20"/>
      <w:lang w:val="pt-PT"/>
    </w:rPr>
  </w:style>
  <w:style w:type="character" w:customStyle="1" w:styleId="normaltextrun">
    <w:name w:val="normaltextrun"/>
    <w:rsid w:val="00BA6102"/>
  </w:style>
  <w:style w:type="character" w:customStyle="1" w:styleId="eop">
    <w:name w:val="eop"/>
    <w:rsid w:val="00BA6102"/>
  </w:style>
  <w:style w:type="paragraph" w:customStyle="1" w:styleId="paragraph">
    <w:name w:val="paragraph"/>
    <w:basedOn w:val="Normal"/>
    <w:rsid w:val="00EF4BEF"/>
    <w:pPr>
      <w:spacing w:before="100" w:beforeAutospacing="1" w:after="100" w:afterAutospacing="1"/>
    </w:pPr>
    <w:rPr>
      <w:lang w:val="en-GB" w:eastAsia="en-GB"/>
    </w:rPr>
  </w:style>
  <w:style w:type="character" w:customStyle="1" w:styleId="scxw247155800">
    <w:name w:val="scxw247155800"/>
    <w:rsid w:val="00535F8D"/>
  </w:style>
  <w:style w:type="character" w:customStyle="1" w:styleId="mi">
    <w:name w:val="mi"/>
    <w:rsid w:val="00535F8D"/>
  </w:style>
  <w:style w:type="character" w:customStyle="1" w:styleId="mo">
    <w:name w:val="mo"/>
    <w:rsid w:val="00535F8D"/>
  </w:style>
  <w:style w:type="character" w:customStyle="1" w:styleId="mn">
    <w:name w:val="mn"/>
    <w:rsid w:val="00535F8D"/>
  </w:style>
  <w:style w:type="character" w:customStyle="1" w:styleId="highlight">
    <w:name w:val="highlight"/>
    <w:basedOn w:val="Fontepargpadro"/>
    <w:rsid w:val="00216D4A"/>
  </w:style>
  <w:style w:type="paragraph" w:styleId="CabealhodoSumrio">
    <w:name w:val="TOC Heading"/>
    <w:basedOn w:val="Ttulo1"/>
    <w:next w:val="Normal"/>
    <w:uiPriority w:val="39"/>
    <w:unhideWhenUsed/>
    <w:qFormat/>
    <w:rsid w:val="00E37C15"/>
    <w:pPr>
      <w:keepLines/>
      <w:numPr>
        <w:numId w:val="0"/>
      </w:numPr>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styleId="MenoPendente">
    <w:name w:val="Unresolved Mention"/>
    <w:basedOn w:val="Fontepargpadro"/>
    <w:uiPriority w:val="99"/>
    <w:semiHidden/>
    <w:unhideWhenUsed/>
    <w:rsid w:val="00E37C15"/>
    <w:rPr>
      <w:color w:val="605E5C"/>
      <w:shd w:val="clear" w:color="auto" w:fill="E1DFDD"/>
    </w:rPr>
  </w:style>
  <w:style w:type="paragraph" w:customStyle="1" w:styleId="nivel3">
    <w:name w:val="nivel 3"/>
    <w:basedOn w:val="Normal"/>
    <w:link w:val="nivel3Char"/>
    <w:rsid w:val="00E65F31"/>
    <w:pPr>
      <w:numPr>
        <w:ilvl w:val="2"/>
        <w:numId w:val="7"/>
      </w:numPr>
      <w:spacing w:before="120" w:after="120" w:line="240" w:lineRule="exact"/>
      <w:jc w:val="both"/>
      <w:outlineLvl w:val="1"/>
    </w:pPr>
    <w:rPr>
      <w:rFonts w:ascii="Arial" w:eastAsia="Arial Unicode MS" w:hAnsi="Arial" w:cs="Arial"/>
      <w:sz w:val="22"/>
      <w:szCs w:val="18"/>
    </w:rPr>
  </w:style>
  <w:style w:type="character" w:customStyle="1" w:styleId="nivel3Char">
    <w:name w:val="nivel 3 Char"/>
    <w:link w:val="nivel3"/>
    <w:rsid w:val="00E65F31"/>
    <w:rPr>
      <w:rFonts w:ascii="Arial" w:eastAsia="Arial Unicode MS" w:hAnsi="Arial" w:cs="Arial"/>
      <w:sz w:val="22"/>
      <w:szCs w:val="18"/>
      <w:lang w:eastAsia="pt-BR"/>
    </w:rPr>
  </w:style>
  <w:style w:type="paragraph" w:customStyle="1" w:styleId="nivel4">
    <w:name w:val="nivel 4"/>
    <w:basedOn w:val="Normal"/>
    <w:link w:val="nivel4Char"/>
    <w:rsid w:val="00E65F31"/>
    <w:pPr>
      <w:numPr>
        <w:ilvl w:val="3"/>
        <w:numId w:val="7"/>
      </w:numPr>
      <w:spacing w:before="120" w:after="120" w:line="240" w:lineRule="exact"/>
      <w:jc w:val="both"/>
      <w:outlineLvl w:val="1"/>
    </w:pPr>
    <w:rPr>
      <w:rFonts w:ascii="Arial" w:hAnsi="Arial" w:cs="Arial"/>
      <w:sz w:val="22"/>
      <w:szCs w:val="18"/>
    </w:rPr>
  </w:style>
  <w:style w:type="character" w:customStyle="1" w:styleId="nivel4Char">
    <w:name w:val="nivel 4 Char"/>
    <w:link w:val="nivel4"/>
    <w:rsid w:val="00E65F31"/>
    <w:rPr>
      <w:rFonts w:ascii="Arial" w:hAnsi="Arial" w:cs="Arial"/>
      <w:sz w:val="22"/>
      <w:szCs w:val="18"/>
      <w:lang w:eastAsia="pt-BR"/>
    </w:rPr>
  </w:style>
  <w:style w:type="paragraph" w:customStyle="1" w:styleId="nivel5">
    <w:name w:val="nivel 5"/>
    <w:basedOn w:val="nivel4"/>
    <w:rsid w:val="00E65F31"/>
    <w:pPr>
      <w:numPr>
        <w:ilvl w:val="4"/>
      </w:numPr>
      <w:tabs>
        <w:tab w:val="clear" w:pos="1134"/>
      </w:tabs>
      <w:ind w:left="1008" w:hanging="1008"/>
    </w:pPr>
  </w:style>
  <w:style w:type="paragraph" w:customStyle="1" w:styleId="nivel6">
    <w:name w:val="nivel 6"/>
    <w:basedOn w:val="Normal"/>
    <w:rsid w:val="00E65F31"/>
    <w:pPr>
      <w:numPr>
        <w:ilvl w:val="5"/>
        <w:numId w:val="7"/>
      </w:numPr>
      <w:spacing w:before="120" w:after="120" w:line="240" w:lineRule="exact"/>
      <w:contextualSpacing/>
      <w:jc w:val="both"/>
      <w:outlineLvl w:val="1"/>
    </w:pPr>
    <w:rPr>
      <w:rFonts w:ascii="Arial" w:hAnsi="Arial" w:cs="Arial"/>
      <w:sz w:val="22"/>
      <w:szCs w:val="22"/>
    </w:rPr>
  </w:style>
  <w:style w:type="paragraph" w:customStyle="1" w:styleId="nivel2">
    <w:name w:val="nivel 2"/>
    <w:basedOn w:val="Normal"/>
    <w:link w:val="nivel2Char1"/>
    <w:qFormat/>
    <w:rsid w:val="00E65F31"/>
    <w:pPr>
      <w:numPr>
        <w:ilvl w:val="1"/>
        <w:numId w:val="7"/>
      </w:numPr>
      <w:spacing w:before="120" w:after="120"/>
      <w:jc w:val="both"/>
    </w:pPr>
    <w:rPr>
      <w:rFonts w:ascii="Arial" w:hAnsi="Arial"/>
      <w:sz w:val="22"/>
      <w:szCs w:val="22"/>
      <w:lang w:val="x-none"/>
    </w:rPr>
  </w:style>
  <w:style w:type="character" w:customStyle="1" w:styleId="nivel2Char1">
    <w:name w:val="nivel 2 Char1"/>
    <w:link w:val="nivel2"/>
    <w:rsid w:val="00E65F31"/>
    <w:rPr>
      <w:rFonts w:ascii="Arial" w:hAnsi="Arial"/>
      <w:sz w:val="22"/>
      <w:szCs w:val="22"/>
      <w:lang w:val="x-none" w:eastAsia="pt-BR"/>
    </w:rPr>
  </w:style>
  <w:style w:type="paragraph" w:customStyle="1" w:styleId="nivel1">
    <w:name w:val="nivel 1"/>
    <w:basedOn w:val="Normal"/>
    <w:link w:val="nivel1Char0"/>
    <w:qFormat/>
    <w:rsid w:val="00E65F31"/>
    <w:pPr>
      <w:numPr>
        <w:numId w:val="7"/>
      </w:numPr>
      <w:spacing w:before="120" w:after="120"/>
      <w:jc w:val="both"/>
    </w:pPr>
    <w:rPr>
      <w:rFonts w:ascii="Arial" w:hAnsi="Arial"/>
      <w:sz w:val="22"/>
    </w:rPr>
  </w:style>
  <w:style w:type="paragraph" w:customStyle="1" w:styleId="Estilonivel1Negrito">
    <w:name w:val="Estilo nivel 1 + Negrito"/>
    <w:basedOn w:val="nivel1"/>
    <w:rsid w:val="00E65F31"/>
    <w:pPr>
      <w:spacing w:before="240" w:after="240"/>
    </w:pPr>
    <w:rPr>
      <w:b/>
      <w:bCs/>
    </w:rPr>
  </w:style>
  <w:style w:type="table" w:styleId="Tabelacomgrade">
    <w:name w:val="Table Grid"/>
    <w:basedOn w:val="Tabelanormal"/>
    <w:rsid w:val="00085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uiPriority w:val="20"/>
    <w:qFormat/>
    <w:rsid w:val="003C761C"/>
    <w:rPr>
      <w:i/>
      <w:iCs/>
    </w:rPr>
  </w:style>
  <w:style w:type="character" w:styleId="Forte">
    <w:name w:val="Strong"/>
    <w:basedOn w:val="Fontepargpadro"/>
    <w:uiPriority w:val="22"/>
    <w:qFormat/>
    <w:rsid w:val="00127FF6"/>
    <w:rPr>
      <w:b/>
      <w:bCs/>
    </w:rPr>
  </w:style>
  <w:style w:type="character" w:customStyle="1" w:styleId="destaque">
    <w:name w:val="destaque"/>
    <w:basedOn w:val="Fontepargpadro"/>
    <w:rsid w:val="00925048"/>
  </w:style>
  <w:style w:type="paragraph" w:customStyle="1" w:styleId="artigo">
    <w:name w:val="artigo"/>
    <w:basedOn w:val="Normal"/>
    <w:rsid w:val="00495F14"/>
    <w:pPr>
      <w:spacing w:before="100" w:beforeAutospacing="1" w:after="100" w:afterAutospacing="1"/>
    </w:pPr>
    <w:rPr>
      <w:lang w:val="en-GB" w:eastAsia="en-GB"/>
    </w:rPr>
  </w:style>
  <w:style w:type="character" w:styleId="Refdecomentrio">
    <w:name w:val="annotation reference"/>
    <w:basedOn w:val="Fontepargpadro"/>
    <w:rsid w:val="00C36D9D"/>
    <w:rPr>
      <w:sz w:val="16"/>
      <w:szCs w:val="16"/>
    </w:rPr>
  </w:style>
  <w:style w:type="paragraph" w:styleId="Textodecomentrio">
    <w:name w:val="annotation text"/>
    <w:basedOn w:val="Normal"/>
    <w:link w:val="TextodecomentrioChar"/>
    <w:rsid w:val="00C36D9D"/>
    <w:rPr>
      <w:sz w:val="20"/>
      <w:szCs w:val="20"/>
    </w:rPr>
  </w:style>
  <w:style w:type="character" w:customStyle="1" w:styleId="TextodecomentrioChar">
    <w:name w:val="Texto de comentário Char"/>
    <w:basedOn w:val="Fontepargpadro"/>
    <w:link w:val="Textodecomentrio"/>
    <w:rsid w:val="00C36D9D"/>
    <w:rPr>
      <w:lang w:eastAsia="pt-BR"/>
    </w:rPr>
  </w:style>
  <w:style w:type="paragraph" w:styleId="Assuntodocomentrio">
    <w:name w:val="annotation subject"/>
    <w:basedOn w:val="Textodecomentrio"/>
    <w:next w:val="Textodecomentrio"/>
    <w:link w:val="AssuntodocomentrioChar"/>
    <w:rsid w:val="00C36D9D"/>
    <w:rPr>
      <w:b/>
      <w:bCs/>
    </w:rPr>
  </w:style>
  <w:style w:type="character" w:customStyle="1" w:styleId="AssuntodocomentrioChar">
    <w:name w:val="Assunto do comentário Char"/>
    <w:basedOn w:val="TextodecomentrioChar"/>
    <w:link w:val="Assuntodocomentrio"/>
    <w:rsid w:val="00C36D9D"/>
    <w:rPr>
      <w:b/>
      <w:bCs/>
      <w:lang w:eastAsia="pt-BR"/>
    </w:rPr>
  </w:style>
  <w:style w:type="character" w:customStyle="1" w:styleId="tabchar">
    <w:name w:val="tabchar"/>
    <w:basedOn w:val="Fontepargpadro"/>
    <w:rsid w:val="00C55736"/>
  </w:style>
  <w:style w:type="paragraph" w:styleId="Reviso">
    <w:name w:val="Revision"/>
    <w:hidden/>
    <w:uiPriority w:val="99"/>
    <w:semiHidden/>
    <w:rsid w:val="002961DB"/>
    <w:rPr>
      <w:sz w:val="24"/>
      <w:szCs w:val="24"/>
      <w:lang w:eastAsia="pt-BR"/>
    </w:rPr>
  </w:style>
  <w:style w:type="paragraph" w:styleId="Recuodecorpodetexto">
    <w:name w:val="Body Text Indent"/>
    <w:basedOn w:val="Normal"/>
    <w:link w:val="RecuodecorpodetextoChar"/>
    <w:rsid w:val="00857BA8"/>
    <w:pPr>
      <w:spacing w:after="120"/>
      <w:ind w:left="283"/>
    </w:pPr>
    <w:rPr>
      <w:sz w:val="20"/>
      <w:szCs w:val="20"/>
    </w:rPr>
  </w:style>
  <w:style w:type="character" w:customStyle="1" w:styleId="RecuodecorpodetextoChar">
    <w:name w:val="Recuo de corpo de texto Char"/>
    <w:basedOn w:val="Fontepargpadro"/>
    <w:link w:val="Recuodecorpodetexto"/>
    <w:rsid w:val="00857BA8"/>
    <w:rPr>
      <w:lang w:eastAsia="pt-BR"/>
    </w:rPr>
  </w:style>
  <w:style w:type="paragraph" w:styleId="Subttulo">
    <w:name w:val="Subtitle"/>
    <w:basedOn w:val="Normal"/>
    <w:link w:val="SubttuloChar"/>
    <w:qFormat/>
    <w:rsid w:val="005720C3"/>
    <w:pPr>
      <w:jc w:val="center"/>
    </w:pPr>
    <w:rPr>
      <w:rFonts w:ascii="Arial" w:hAnsi="Arial" w:cs="Arial"/>
      <w:b/>
      <w:sz w:val="20"/>
      <w:szCs w:val="20"/>
    </w:rPr>
  </w:style>
  <w:style w:type="character" w:customStyle="1" w:styleId="SubttuloChar">
    <w:name w:val="Subtítulo Char"/>
    <w:basedOn w:val="Fontepargpadro"/>
    <w:link w:val="Subttulo"/>
    <w:rsid w:val="005720C3"/>
    <w:rPr>
      <w:rFonts w:ascii="Arial" w:hAnsi="Arial" w:cs="Arial"/>
      <w:b/>
      <w:lang w:eastAsia="pt-BR"/>
    </w:rPr>
  </w:style>
  <w:style w:type="character" w:customStyle="1" w:styleId="nivel1Char0">
    <w:name w:val="nivel 1 Char"/>
    <w:link w:val="nivel1"/>
    <w:rsid w:val="00776286"/>
    <w:rPr>
      <w:rFonts w:ascii="Arial" w:hAnsi="Arial"/>
      <w:sz w:val="22"/>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1170">
      <w:bodyDiv w:val="1"/>
      <w:marLeft w:val="0"/>
      <w:marRight w:val="0"/>
      <w:marTop w:val="0"/>
      <w:marBottom w:val="0"/>
      <w:divBdr>
        <w:top w:val="none" w:sz="0" w:space="0" w:color="auto"/>
        <w:left w:val="none" w:sz="0" w:space="0" w:color="auto"/>
        <w:bottom w:val="none" w:sz="0" w:space="0" w:color="auto"/>
        <w:right w:val="none" w:sz="0" w:space="0" w:color="auto"/>
      </w:divBdr>
      <w:divsChild>
        <w:div w:id="180365381">
          <w:marLeft w:val="0"/>
          <w:marRight w:val="0"/>
          <w:marTop w:val="0"/>
          <w:marBottom w:val="0"/>
          <w:divBdr>
            <w:top w:val="none" w:sz="0" w:space="0" w:color="auto"/>
            <w:left w:val="none" w:sz="0" w:space="0" w:color="auto"/>
            <w:bottom w:val="none" w:sz="0" w:space="0" w:color="auto"/>
            <w:right w:val="none" w:sz="0" w:space="0" w:color="auto"/>
          </w:divBdr>
        </w:div>
        <w:div w:id="300231369">
          <w:marLeft w:val="0"/>
          <w:marRight w:val="0"/>
          <w:marTop w:val="0"/>
          <w:marBottom w:val="0"/>
          <w:divBdr>
            <w:top w:val="none" w:sz="0" w:space="0" w:color="auto"/>
            <w:left w:val="none" w:sz="0" w:space="0" w:color="auto"/>
            <w:bottom w:val="none" w:sz="0" w:space="0" w:color="auto"/>
            <w:right w:val="none" w:sz="0" w:space="0" w:color="auto"/>
          </w:divBdr>
        </w:div>
        <w:div w:id="327515886">
          <w:marLeft w:val="0"/>
          <w:marRight w:val="0"/>
          <w:marTop w:val="0"/>
          <w:marBottom w:val="0"/>
          <w:divBdr>
            <w:top w:val="none" w:sz="0" w:space="0" w:color="auto"/>
            <w:left w:val="none" w:sz="0" w:space="0" w:color="auto"/>
            <w:bottom w:val="none" w:sz="0" w:space="0" w:color="auto"/>
            <w:right w:val="none" w:sz="0" w:space="0" w:color="auto"/>
          </w:divBdr>
        </w:div>
        <w:div w:id="393629122">
          <w:marLeft w:val="0"/>
          <w:marRight w:val="0"/>
          <w:marTop w:val="0"/>
          <w:marBottom w:val="0"/>
          <w:divBdr>
            <w:top w:val="none" w:sz="0" w:space="0" w:color="auto"/>
            <w:left w:val="none" w:sz="0" w:space="0" w:color="auto"/>
            <w:bottom w:val="none" w:sz="0" w:space="0" w:color="auto"/>
            <w:right w:val="none" w:sz="0" w:space="0" w:color="auto"/>
          </w:divBdr>
        </w:div>
        <w:div w:id="548538474">
          <w:marLeft w:val="0"/>
          <w:marRight w:val="0"/>
          <w:marTop w:val="0"/>
          <w:marBottom w:val="0"/>
          <w:divBdr>
            <w:top w:val="none" w:sz="0" w:space="0" w:color="auto"/>
            <w:left w:val="none" w:sz="0" w:space="0" w:color="auto"/>
            <w:bottom w:val="none" w:sz="0" w:space="0" w:color="auto"/>
            <w:right w:val="none" w:sz="0" w:space="0" w:color="auto"/>
          </w:divBdr>
        </w:div>
        <w:div w:id="599870615">
          <w:marLeft w:val="0"/>
          <w:marRight w:val="0"/>
          <w:marTop w:val="0"/>
          <w:marBottom w:val="0"/>
          <w:divBdr>
            <w:top w:val="none" w:sz="0" w:space="0" w:color="auto"/>
            <w:left w:val="none" w:sz="0" w:space="0" w:color="auto"/>
            <w:bottom w:val="none" w:sz="0" w:space="0" w:color="auto"/>
            <w:right w:val="none" w:sz="0" w:space="0" w:color="auto"/>
          </w:divBdr>
        </w:div>
        <w:div w:id="825557765">
          <w:marLeft w:val="0"/>
          <w:marRight w:val="0"/>
          <w:marTop w:val="0"/>
          <w:marBottom w:val="0"/>
          <w:divBdr>
            <w:top w:val="none" w:sz="0" w:space="0" w:color="auto"/>
            <w:left w:val="none" w:sz="0" w:space="0" w:color="auto"/>
            <w:bottom w:val="none" w:sz="0" w:space="0" w:color="auto"/>
            <w:right w:val="none" w:sz="0" w:space="0" w:color="auto"/>
          </w:divBdr>
        </w:div>
        <w:div w:id="840900500">
          <w:marLeft w:val="0"/>
          <w:marRight w:val="0"/>
          <w:marTop w:val="0"/>
          <w:marBottom w:val="0"/>
          <w:divBdr>
            <w:top w:val="none" w:sz="0" w:space="0" w:color="auto"/>
            <w:left w:val="none" w:sz="0" w:space="0" w:color="auto"/>
            <w:bottom w:val="none" w:sz="0" w:space="0" w:color="auto"/>
            <w:right w:val="none" w:sz="0" w:space="0" w:color="auto"/>
          </w:divBdr>
        </w:div>
        <w:div w:id="913903673">
          <w:marLeft w:val="0"/>
          <w:marRight w:val="0"/>
          <w:marTop w:val="0"/>
          <w:marBottom w:val="0"/>
          <w:divBdr>
            <w:top w:val="none" w:sz="0" w:space="0" w:color="auto"/>
            <w:left w:val="none" w:sz="0" w:space="0" w:color="auto"/>
            <w:bottom w:val="none" w:sz="0" w:space="0" w:color="auto"/>
            <w:right w:val="none" w:sz="0" w:space="0" w:color="auto"/>
          </w:divBdr>
        </w:div>
        <w:div w:id="1027876538">
          <w:marLeft w:val="0"/>
          <w:marRight w:val="0"/>
          <w:marTop w:val="0"/>
          <w:marBottom w:val="0"/>
          <w:divBdr>
            <w:top w:val="none" w:sz="0" w:space="0" w:color="auto"/>
            <w:left w:val="none" w:sz="0" w:space="0" w:color="auto"/>
            <w:bottom w:val="none" w:sz="0" w:space="0" w:color="auto"/>
            <w:right w:val="none" w:sz="0" w:space="0" w:color="auto"/>
          </w:divBdr>
        </w:div>
        <w:div w:id="1165629860">
          <w:marLeft w:val="0"/>
          <w:marRight w:val="0"/>
          <w:marTop w:val="0"/>
          <w:marBottom w:val="0"/>
          <w:divBdr>
            <w:top w:val="none" w:sz="0" w:space="0" w:color="auto"/>
            <w:left w:val="none" w:sz="0" w:space="0" w:color="auto"/>
            <w:bottom w:val="none" w:sz="0" w:space="0" w:color="auto"/>
            <w:right w:val="none" w:sz="0" w:space="0" w:color="auto"/>
          </w:divBdr>
        </w:div>
        <w:div w:id="1210723290">
          <w:marLeft w:val="0"/>
          <w:marRight w:val="0"/>
          <w:marTop w:val="0"/>
          <w:marBottom w:val="0"/>
          <w:divBdr>
            <w:top w:val="none" w:sz="0" w:space="0" w:color="auto"/>
            <w:left w:val="none" w:sz="0" w:space="0" w:color="auto"/>
            <w:bottom w:val="none" w:sz="0" w:space="0" w:color="auto"/>
            <w:right w:val="none" w:sz="0" w:space="0" w:color="auto"/>
          </w:divBdr>
        </w:div>
        <w:div w:id="1226532275">
          <w:marLeft w:val="0"/>
          <w:marRight w:val="0"/>
          <w:marTop w:val="0"/>
          <w:marBottom w:val="0"/>
          <w:divBdr>
            <w:top w:val="none" w:sz="0" w:space="0" w:color="auto"/>
            <w:left w:val="none" w:sz="0" w:space="0" w:color="auto"/>
            <w:bottom w:val="none" w:sz="0" w:space="0" w:color="auto"/>
            <w:right w:val="none" w:sz="0" w:space="0" w:color="auto"/>
          </w:divBdr>
        </w:div>
        <w:div w:id="1274438777">
          <w:marLeft w:val="0"/>
          <w:marRight w:val="0"/>
          <w:marTop w:val="0"/>
          <w:marBottom w:val="0"/>
          <w:divBdr>
            <w:top w:val="none" w:sz="0" w:space="0" w:color="auto"/>
            <w:left w:val="none" w:sz="0" w:space="0" w:color="auto"/>
            <w:bottom w:val="none" w:sz="0" w:space="0" w:color="auto"/>
            <w:right w:val="none" w:sz="0" w:space="0" w:color="auto"/>
          </w:divBdr>
        </w:div>
        <w:div w:id="1521427320">
          <w:marLeft w:val="0"/>
          <w:marRight w:val="0"/>
          <w:marTop w:val="0"/>
          <w:marBottom w:val="0"/>
          <w:divBdr>
            <w:top w:val="none" w:sz="0" w:space="0" w:color="auto"/>
            <w:left w:val="none" w:sz="0" w:space="0" w:color="auto"/>
            <w:bottom w:val="none" w:sz="0" w:space="0" w:color="auto"/>
            <w:right w:val="none" w:sz="0" w:space="0" w:color="auto"/>
          </w:divBdr>
        </w:div>
        <w:div w:id="1573275711">
          <w:marLeft w:val="0"/>
          <w:marRight w:val="0"/>
          <w:marTop w:val="0"/>
          <w:marBottom w:val="0"/>
          <w:divBdr>
            <w:top w:val="none" w:sz="0" w:space="0" w:color="auto"/>
            <w:left w:val="none" w:sz="0" w:space="0" w:color="auto"/>
            <w:bottom w:val="none" w:sz="0" w:space="0" w:color="auto"/>
            <w:right w:val="none" w:sz="0" w:space="0" w:color="auto"/>
          </w:divBdr>
        </w:div>
        <w:div w:id="1788697655">
          <w:marLeft w:val="0"/>
          <w:marRight w:val="0"/>
          <w:marTop w:val="0"/>
          <w:marBottom w:val="0"/>
          <w:divBdr>
            <w:top w:val="none" w:sz="0" w:space="0" w:color="auto"/>
            <w:left w:val="none" w:sz="0" w:space="0" w:color="auto"/>
            <w:bottom w:val="none" w:sz="0" w:space="0" w:color="auto"/>
            <w:right w:val="none" w:sz="0" w:space="0" w:color="auto"/>
          </w:divBdr>
        </w:div>
        <w:div w:id="1836801676">
          <w:marLeft w:val="0"/>
          <w:marRight w:val="0"/>
          <w:marTop w:val="0"/>
          <w:marBottom w:val="0"/>
          <w:divBdr>
            <w:top w:val="none" w:sz="0" w:space="0" w:color="auto"/>
            <w:left w:val="none" w:sz="0" w:space="0" w:color="auto"/>
            <w:bottom w:val="none" w:sz="0" w:space="0" w:color="auto"/>
            <w:right w:val="none" w:sz="0" w:space="0" w:color="auto"/>
          </w:divBdr>
        </w:div>
        <w:div w:id="1841003195">
          <w:marLeft w:val="0"/>
          <w:marRight w:val="0"/>
          <w:marTop w:val="0"/>
          <w:marBottom w:val="0"/>
          <w:divBdr>
            <w:top w:val="none" w:sz="0" w:space="0" w:color="auto"/>
            <w:left w:val="none" w:sz="0" w:space="0" w:color="auto"/>
            <w:bottom w:val="none" w:sz="0" w:space="0" w:color="auto"/>
            <w:right w:val="none" w:sz="0" w:space="0" w:color="auto"/>
          </w:divBdr>
        </w:div>
      </w:divsChild>
    </w:div>
    <w:div w:id="65955919">
      <w:bodyDiv w:val="1"/>
      <w:marLeft w:val="0"/>
      <w:marRight w:val="0"/>
      <w:marTop w:val="0"/>
      <w:marBottom w:val="0"/>
      <w:divBdr>
        <w:top w:val="none" w:sz="0" w:space="0" w:color="auto"/>
        <w:left w:val="none" w:sz="0" w:space="0" w:color="auto"/>
        <w:bottom w:val="none" w:sz="0" w:space="0" w:color="auto"/>
        <w:right w:val="none" w:sz="0" w:space="0" w:color="auto"/>
      </w:divBdr>
    </w:div>
    <w:div w:id="174004023">
      <w:bodyDiv w:val="1"/>
      <w:marLeft w:val="0"/>
      <w:marRight w:val="0"/>
      <w:marTop w:val="0"/>
      <w:marBottom w:val="0"/>
      <w:divBdr>
        <w:top w:val="none" w:sz="0" w:space="0" w:color="auto"/>
        <w:left w:val="none" w:sz="0" w:space="0" w:color="auto"/>
        <w:bottom w:val="none" w:sz="0" w:space="0" w:color="auto"/>
        <w:right w:val="none" w:sz="0" w:space="0" w:color="auto"/>
      </w:divBdr>
    </w:div>
    <w:div w:id="175505748">
      <w:bodyDiv w:val="1"/>
      <w:marLeft w:val="0"/>
      <w:marRight w:val="0"/>
      <w:marTop w:val="0"/>
      <w:marBottom w:val="0"/>
      <w:divBdr>
        <w:top w:val="none" w:sz="0" w:space="0" w:color="auto"/>
        <w:left w:val="none" w:sz="0" w:space="0" w:color="auto"/>
        <w:bottom w:val="none" w:sz="0" w:space="0" w:color="auto"/>
        <w:right w:val="none" w:sz="0" w:space="0" w:color="auto"/>
      </w:divBdr>
    </w:div>
    <w:div w:id="181281417">
      <w:bodyDiv w:val="1"/>
      <w:marLeft w:val="0"/>
      <w:marRight w:val="0"/>
      <w:marTop w:val="0"/>
      <w:marBottom w:val="0"/>
      <w:divBdr>
        <w:top w:val="none" w:sz="0" w:space="0" w:color="auto"/>
        <w:left w:val="none" w:sz="0" w:space="0" w:color="auto"/>
        <w:bottom w:val="none" w:sz="0" w:space="0" w:color="auto"/>
        <w:right w:val="none" w:sz="0" w:space="0" w:color="auto"/>
      </w:divBdr>
    </w:div>
    <w:div w:id="213851243">
      <w:bodyDiv w:val="1"/>
      <w:marLeft w:val="0"/>
      <w:marRight w:val="0"/>
      <w:marTop w:val="0"/>
      <w:marBottom w:val="0"/>
      <w:divBdr>
        <w:top w:val="none" w:sz="0" w:space="0" w:color="auto"/>
        <w:left w:val="none" w:sz="0" w:space="0" w:color="auto"/>
        <w:bottom w:val="none" w:sz="0" w:space="0" w:color="auto"/>
        <w:right w:val="none" w:sz="0" w:space="0" w:color="auto"/>
      </w:divBdr>
    </w:div>
    <w:div w:id="226842533">
      <w:bodyDiv w:val="1"/>
      <w:marLeft w:val="0"/>
      <w:marRight w:val="0"/>
      <w:marTop w:val="0"/>
      <w:marBottom w:val="0"/>
      <w:divBdr>
        <w:top w:val="none" w:sz="0" w:space="0" w:color="auto"/>
        <w:left w:val="none" w:sz="0" w:space="0" w:color="auto"/>
        <w:bottom w:val="none" w:sz="0" w:space="0" w:color="auto"/>
        <w:right w:val="none" w:sz="0" w:space="0" w:color="auto"/>
      </w:divBdr>
      <w:divsChild>
        <w:div w:id="768233704">
          <w:marLeft w:val="0"/>
          <w:marRight w:val="0"/>
          <w:marTop w:val="0"/>
          <w:marBottom w:val="0"/>
          <w:divBdr>
            <w:top w:val="none" w:sz="0" w:space="0" w:color="auto"/>
            <w:left w:val="none" w:sz="0" w:space="0" w:color="auto"/>
            <w:bottom w:val="none" w:sz="0" w:space="0" w:color="auto"/>
            <w:right w:val="none" w:sz="0" w:space="0" w:color="auto"/>
          </w:divBdr>
        </w:div>
        <w:div w:id="893392381">
          <w:marLeft w:val="0"/>
          <w:marRight w:val="0"/>
          <w:marTop w:val="0"/>
          <w:marBottom w:val="0"/>
          <w:divBdr>
            <w:top w:val="none" w:sz="0" w:space="0" w:color="auto"/>
            <w:left w:val="none" w:sz="0" w:space="0" w:color="auto"/>
            <w:bottom w:val="none" w:sz="0" w:space="0" w:color="auto"/>
            <w:right w:val="none" w:sz="0" w:space="0" w:color="auto"/>
          </w:divBdr>
        </w:div>
        <w:div w:id="1894923342">
          <w:marLeft w:val="0"/>
          <w:marRight w:val="0"/>
          <w:marTop w:val="0"/>
          <w:marBottom w:val="0"/>
          <w:divBdr>
            <w:top w:val="none" w:sz="0" w:space="0" w:color="auto"/>
            <w:left w:val="none" w:sz="0" w:space="0" w:color="auto"/>
            <w:bottom w:val="none" w:sz="0" w:space="0" w:color="auto"/>
            <w:right w:val="none" w:sz="0" w:space="0" w:color="auto"/>
          </w:divBdr>
        </w:div>
        <w:div w:id="1925872605">
          <w:marLeft w:val="0"/>
          <w:marRight w:val="0"/>
          <w:marTop w:val="0"/>
          <w:marBottom w:val="0"/>
          <w:divBdr>
            <w:top w:val="none" w:sz="0" w:space="0" w:color="auto"/>
            <w:left w:val="none" w:sz="0" w:space="0" w:color="auto"/>
            <w:bottom w:val="none" w:sz="0" w:space="0" w:color="auto"/>
            <w:right w:val="none" w:sz="0" w:space="0" w:color="auto"/>
          </w:divBdr>
        </w:div>
      </w:divsChild>
    </w:div>
    <w:div w:id="246155170">
      <w:bodyDiv w:val="1"/>
      <w:marLeft w:val="0"/>
      <w:marRight w:val="0"/>
      <w:marTop w:val="0"/>
      <w:marBottom w:val="0"/>
      <w:divBdr>
        <w:top w:val="none" w:sz="0" w:space="0" w:color="auto"/>
        <w:left w:val="none" w:sz="0" w:space="0" w:color="auto"/>
        <w:bottom w:val="none" w:sz="0" w:space="0" w:color="auto"/>
        <w:right w:val="none" w:sz="0" w:space="0" w:color="auto"/>
      </w:divBdr>
    </w:div>
    <w:div w:id="274411700">
      <w:bodyDiv w:val="1"/>
      <w:marLeft w:val="0"/>
      <w:marRight w:val="0"/>
      <w:marTop w:val="0"/>
      <w:marBottom w:val="0"/>
      <w:divBdr>
        <w:top w:val="none" w:sz="0" w:space="0" w:color="auto"/>
        <w:left w:val="none" w:sz="0" w:space="0" w:color="auto"/>
        <w:bottom w:val="none" w:sz="0" w:space="0" w:color="auto"/>
        <w:right w:val="none" w:sz="0" w:space="0" w:color="auto"/>
      </w:divBdr>
    </w:div>
    <w:div w:id="281887974">
      <w:bodyDiv w:val="1"/>
      <w:marLeft w:val="0"/>
      <w:marRight w:val="0"/>
      <w:marTop w:val="0"/>
      <w:marBottom w:val="0"/>
      <w:divBdr>
        <w:top w:val="none" w:sz="0" w:space="0" w:color="auto"/>
        <w:left w:val="none" w:sz="0" w:space="0" w:color="auto"/>
        <w:bottom w:val="none" w:sz="0" w:space="0" w:color="auto"/>
        <w:right w:val="none" w:sz="0" w:space="0" w:color="auto"/>
      </w:divBdr>
    </w:div>
    <w:div w:id="326054768">
      <w:bodyDiv w:val="1"/>
      <w:marLeft w:val="0"/>
      <w:marRight w:val="0"/>
      <w:marTop w:val="0"/>
      <w:marBottom w:val="0"/>
      <w:divBdr>
        <w:top w:val="none" w:sz="0" w:space="0" w:color="auto"/>
        <w:left w:val="none" w:sz="0" w:space="0" w:color="auto"/>
        <w:bottom w:val="none" w:sz="0" w:space="0" w:color="auto"/>
        <w:right w:val="none" w:sz="0" w:space="0" w:color="auto"/>
      </w:divBdr>
    </w:div>
    <w:div w:id="342978805">
      <w:bodyDiv w:val="1"/>
      <w:marLeft w:val="0"/>
      <w:marRight w:val="0"/>
      <w:marTop w:val="0"/>
      <w:marBottom w:val="0"/>
      <w:divBdr>
        <w:top w:val="none" w:sz="0" w:space="0" w:color="auto"/>
        <w:left w:val="none" w:sz="0" w:space="0" w:color="auto"/>
        <w:bottom w:val="none" w:sz="0" w:space="0" w:color="auto"/>
        <w:right w:val="none" w:sz="0" w:space="0" w:color="auto"/>
      </w:divBdr>
    </w:div>
    <w:div w:id="346907855">
      <w:bodyDiv w:val="1"/>
      <w:marLeft w:val="0"/>
      <w:marRight w:val="0"/>
      <w:marTop w:val="0"/>
      <w:marBottom w:val="0"/>
      <w:divBdr>
        <w:top w:val="none" w:sz="0" w:space="0" w:color="auto"/>
        <w:left w:val="none" w:sz="0" w:space="0" w:color="auto"/>
        <w:bottom w:val="none" w:sz="0" w:space="0" w:color="auto"/>
        <w:right w:val="none" w:sz="0" w:space="0" w:color="auto"/>
      </w:divBdr>
    </w:div>
    <w:div w:id="374425741">
      <w:bodyDiv w:val="1"/>
      <w:marLeft w:val="0"/>
      <w:marRight w:val="0"/>
      <w:marTop w:val="0"/>
      <w:marBottom w:val="0"/>
      <w:divBdr>
        <w:top w:val="none" w:sz="0" w:space="0" w:color="auto"/>
        <w:left w:val="none" w:sz="0" w:space="0" w:color="auto"/>
        <w:bottom w:val="none" w:sz="0" w:space="0" w:color="auto"/>
        <w:right w:val="none" w:sz="0" w:space="0" w:color="auto"/>
      </w:divBdr>
    </w:div>
    <w:div w:id="390888946">
      <w:bodyDiv w:val="1"/>
      <w:marLeft w:val="0"/>
      <w:marRight w:val="0"/>
      <w:marTop w:val="0"/>
      <w:marBottom w:val="0"/>
      <w:divBdr>
        <w:top w:val="none" w:sz="0" w:space="0" w:color="auto"/>
        <w:left w:val="none" w:sz="0" w:space="0" w:color="auto"/>
        <w:bottom w:val="none" w:sz="0" w:space="0" w:color="auto"/>
        <w:right w:val="none" w:sz="0" w:space="0" w:color="auto"/>
      </w:divBdr>
    </w:div>
    <w:div w:id="393705183">
      <w:bodyDiv w:val="1"/>
      <w:marLeft w:val="0"/>
      <w:marRight w:val="0"/>
      <w:marTop w:val="0"/>
      <w:marBottom w:val="0"/>
      <w:divBdr>
        <w:top w:val="none" w:sz="0" w:space="0" w:color="auto"/>
        <w:left w:val="none" w:sz="0" w:space="0" w:color="auto"/>
        <w:bottom w:val="none" w:sz="0" w:space="0" w:color="auto"/>
        <w:right w:val="none" w:sz="0" w:space="0" w:color="auto"/>
      </w:divBdr>
      <w:divsChild>
        <w:div w:id="79832908">
          <w:marLeft w:val="0"/>
          <w:marRight w:val="0"/>
          <w:marTop w:val="0"/>
          <w:marBottom w:val="0"/>
          <w:divBdr>
            <w:top w:val="none" w:sz="0" w:space="0" w:color="auto"/>
            <w:left w:val="none" w:sz="0" w:space="0" w:color="auto"/>
            <w:bottom w:val="none" w:sz="0" w:space="0" w:color="auto"/>
            <w:right w:val="none" w:sz="0" w:space="0" w:color="auto"/>
          </w:divBdr>
        </w:div>
        <w:div w:id="137574696">
          <w:marLeft w:val="0"/>
          <w:marRight w:val="0"/>
          <w:marTop w:val="0"/>
          <w:marBottom w:val="0"/>
          <w:divBdr>
            <w:top w:val="none" w:sz="0" w:space="0" w:color="auto"/>
            <w:left w:val="none" w:sz="0" w:space="0" w:color="auto"/>
            <w:bottom w:val="none" w:sz="0" w:space="0" w:color="auto"/>
            <w:right w:val="none" w:sz="0" w:space="0" w:color="auto"/>
          </w:divBdr>
        </w:div>
        <w:div w:id="169218178">
          <w:marLeft w:val="0"/>
          <w:marRight w:val="0"/>
          <w:marTop w:val="0"/>
          <w:marBottom w:val="0"/>
          <w:divBdr>
            <w:top w:val="none" w:sz="0" w:space="0" w:color="auto"/>
            <w:left w:val="none" w:sz="0" w:space="0" w:color="auto"/>
            <w:bottom w:val="none" w:sz="0" w:space="0" w:color="auto"/>
            <w:right w:val="none" w:sz="0" w:space="0" w:color="auto"/>
          </w:divBdr>
        </w:div>
        <w:div w:id="214126667">
          <w:marLeft w:val="0"/>
          <w:marRight w:val="0"/>
          <w:marTop w:val="0"/>
          <w:marBottom w:val="0"/>
          <w:divBdr>
            <w:top w:val="none" w:sz="0" w:space="0" w:color="auto"/>
            <w:left w:val="none" w:sz="0" w:space="0" w:color="auto"/>
            <w:bottom w:val="none" w:sz="0" w:space="0" w:color="auto"/>
            <w:right w:val="none" w:sz="0" w:space="0" w:color="auto"/>
          </w:divBdr>
        </w:div>
        <w:div w:id="338656102">
          <w:marLeft w:val="0"/>
          <w:marRight w:val="0"/>
          <w:marTop w:val="0"/>
          <w:marBottom w:val="0"/>
          <w:divBdr>
            <w:top w:val="none" w:sz="0" w:space="0" w:color="auto"/>
            <w:left w:val="none" w:sz="0" w:space="0" w:color="auto"/>
            <w:bottom w:val="none" w:sz="0" w:space="0" w:color="auto"/>
            <w:right w:val="none" w:sz="0" w:space="0" w:color="auto"/>
          </w:divBdr>
        </w:div>
        <w:div w:id="550533774">
          <w:marLeft w:val="0"/>
          <w:marRight w:val="0"/>
          <w:marTop w:val="0"/>
          <w:marBottom w:val="0"/>
          <w:divBdr>
            <w:top w:val="none" w:sz="0" w:space="0" w:color="auto"/>
            <w:left w:val="none" w:sz="0" w:space="0" w:color="auto"/>
            <w:bottom w:val="none" w:sz="0" w:space="0" w:color="auto"/>
            <w:right w:val="none" w:sz="0" w:space="0" w:color="auto"/>
          </w:divBdr>
        </w:div>
        <w:div w:id="1100376800">
          <w:marLeft w:val="0"/>
          <w:marRight w:val="0"/>
          <w:marTop w:val="0"/>
          <w:marBottom w:val="0"/>
          <w:divBdr>
            <w:top w:val="none" w:sz="0" w:space="0" w:color="auto"/>
            <w:left w:val="none" w:sz="0" w:space="0" w:color="auto"/>
            <w:bottom w:val="none" w:sz="0" w:space="0" w:color="auto"/>
            <w:right w:val="none" w:sz="0" w:space="0" w:color="auto"/>
          </w:divBdr>
        </w:div>
        <w:div w:id="1238057634">
          <w:marLeft w:val="0"/>
          <w:marRight w:val="0"/>
          <w:marTop w:val="0"/>
          <w:marBottom w:val="0"/>
          <w:divBdr>
            <w:top w:val="none" w:sz="0" w:space="0" w:color="auto"/>
            <w:left w:val="none" w:sz="0" w:space="0" w:color="auto"/>
            <w:bottom w:val="none" w:sz="0" w:space="0" w:color="auto"/>
            <w:right w:val="none" w:sz="0" w:space="0" w:color="auto"/>
          </w:divBdr>
        </w:div>
        <w:div w:id="1443501498">
          <w:marLeft w:val="0"/>
          <w:marRight w:val="0"/>
          <w:marTop w:val="0"/>
          <w:marBottom w:val="0"/>
          <w:divBdr>
            <w:top w:val="none" w:sz="0" w:space="0" w:color="auto"/>
            <w:left w:val="none" w:sz="0" w:space="0" w:color="auto"/>
            <w:bottom w:val="none" w:sz="0" w:space="0" w:color="auto"/>
            <w:right w:val="none" w:sz="0" w:space="0" w:color="auto"/>
          </w:divBdr>
        </w:div>
        <w:div w:id="1534541792">
          <w:marLeft w:val="0"/>
          <w:marRight w:val="0"/>
          <w:marTop w:val="0"/>
          <w:marBottom w:val="0"/>
          <w:divBdr>
            <w:top w:val="none" w:sz="0" w:space="0" w:color="auto"/>
            <w:left w:val="none" w:sz="0" w:space="0" w:color="auto"/>
            <w:bottom w:val="none" w:sz="0" w:space="0" w:color="auto"/>
            <w:right w:val="none" w:sz="0" w:space="0" w:color="auto"/>
          </w:divBdr>
        </w:div>
        <w:div w:id="1618483353">
          <w:marLeft w:val="0"/>
          <w:marRight w:val="0"/>
          <w:marTop w:val="0"/>
          <w:marBottom w:val="0"/>
          <w:divBdr>
            <w:top w:val="none" w:sz="0" w:space="0" w:color="auto"/>
            <w:left w:val="none" w:sz="0" w:space="0" w:color="auto"/>
            <w:bottom w:val="none" w:sz="0" w:space="0" w:color="auto"/>
            <w:right w:val="none" w:sz="0" w:space="0" w:color="auto"/>
          </w:divBdr>
        </w:div>
      </w:divsChild>
    </w:div>
    <w:div w:id="427890537">
      <w:bodyDiv w:val="1"/>
      <w:marLeft w:val="0"/>
      <w:marRight w:val="0"/>
      <w:marTop w:val="0"/>
      <w:marBottom w:val="0"/>
      <w:divBdr>
        <w:top w:val="none" w:sz="0" w:space="0" w:color="auto"/>
        <w:left w:val="none" w:sz="0" w:space="0" w:color="auto"/>
        <w:bottom w:val="none" w:sz="0" w:space="0" w:color="auto"/>
        <w:right w:val="none" w:sz="0" w:space="0" w:color="auto"/>
      </w:divBdr>
    </w:div>
    <w:div w:id="444622432">
      <w:bodyDiv w:val="1"/>
      <w:marLeft w:val="0"/>
      <w:marRight w:val="0"/>
      <w:marTop w:val="0"/>
      <w:marBottom w:val="0"/>
      <w:divBdr>
        <w:top w:val="none" w:sz="0" w:space="0" w:color="auto"/>
        <w:left w:val="none" w:sz="0" w:space="0" w:color="auto"/>
        <w:bottom w:val="none" w:sz="0" w:space="0" w:color="auto"/>
        <w:right w:val="none" w:sz="0" w:space="0" w:color="auto"/>
      </w:divBdr>
    </w:div>
    <w:div w:id="473640069">
      <w:bodyDiv w:val="1"/>
      <w:marLeft w:val="0"/>
      <w:marRight w:val="0"/>
      <w:marTop w:val="0"/>
      <w:marBottom w:val="0"/>
      <w:divBdr>
        <w:top w:val="none" w:sz="0" w:space="0" w:color="auto"/>
        <w:left w:val="none" w:sz="0" w:space="0" w:color="auto"/>
        <w:bottom w:val="none" w:sz="0" w:space="0" w:color="auto"/>
        <w:right w:val="none" w:sz="0" w:space="0" w:color="auto"/>
      </w:divBdr>
      <w:divsChild>
        <w:div w:id="472526398">
          <w:marLeft w:val="0"/>
          <w:marRight w:val="0"/>
          <w:marTop w:val="0"/>
          <w:marBottom w:val="0"/>
          <w:divBdr>
            <w:top w:val="none" w:sz="0" w:space="0" w:color="auto"/>
            <w:left w:val="none" w:sz="0" w:space="0" w:color="auto"/>
            <w:bottom w:val="none" w:sz="0" w:space="0" w:color="auto"/>
            <w:right w:val="none" w:sz="0" w:space="0" w:color="auto"/>
          </w:divBdr>
        </w:div>
      </w:divsChild>
    </w:div>
    <w:div w:id="517155152">
      <w:bodyDiv w:val="1"/>
      <w:marLeft w:val="0"/>
      <w:marRight w:val="0"/>
      <w:marTop w:val="0"/>
      <w:marBottom w:val="0"/>
      <w:divBdr>
        <w:top w:val="none" w:sz="0" w:space="0" w:color="auto"/>
        <w:left w:val="none" w:sz="0" w:space="0" w:color="auto"/>
        <w:bottom w:val="none" w:sz="0" w:space="0" w:color="auto"/>
        <w:right w:val="none" w:sz="0" w:space="0" w:color="auto"/>
      </w:divBdr>
    </w:div>
    <w:div w:id="541941027">
      <w:bodyDiv w:val="1"/>
      <w:marLeft w:val="0"/>
      <w:marRight w:val="0"/>
      <w:marTop w:val="0"/>
      <w:marBottom w:val="0"/>
      <w:divBdr>
        <w:top w:val="none" w:sz="0" w:space="0" w:color="auto"/>
        <w:left w:val="none" w:sz="0" w:space="0" w:color="auto"/>
        <w:bottom w:val="none" w:sz="0" w:space="0" w:color="auto"/>
        <w:right w:val="none" w:sz="0" w:space="0" w:color="auto"/>
      </w:divBdr>
    </w:div>
    <w:div w:id="574241047">
      <w:bodyDiv w:val="1"/>
      <w:marLeft w:val="0"/>
      <w:marRight w:val="0"/>
      <w:marTop w:val="0"/>
      <w:marBottom w:val="0"/>
      <w:divBdr>
        <w:top w:val="none" w:sz="0" w:space="0" w:color="auto"/>
        <w:left w:val="none" w:sz="0" w:space="0" w:color="auto"/>
        <w:bottom w:val="none" w:sz="0" w:space="0" w:color="auto"/>
        <w:right w:val="none" w:sz="0" w:space="0" w:color="auto"/>
      </w:divBdr>
    </w:div>
    <w:div w:id="586354675">
      <w:bodyDiv w:val="1"/>
      <w:marLeft w:val="0"/>
      <w:marRight w:val="0"/>
      <w:marTop w:val="0"/>
      <w:marBottom w:val="0"/>
      <w:divBdr>
        <w:top w:val="none" w:sz="0" w:space="0" w:color="auto"/>
        <w:left w:val="none" w:sz="0" w:space="0" w:color="auto"/>
        <w:bottom w:val="none" w:sz="0" w:space="0" w:color="auto"/>
        <w:right w:val="none" w:sz="0" w:space="0" w:color="auto"/>
      </w:divBdr>
      <w:divsChild>
        <w:div w:id="78448214">
          <w:marLeft w:val="0"/>
          <w:marRight w:val="0"/>
          <w:marTop w:val="0"/>
          <w:marBottom w:val="0"/>
          <w:divBdr>
            <w:top w:val="none" w:sz="0" w:space="0" w:color="auto"/>
            <w:left w:val="none" w:sz="0" w:space="0" w:color="auto"/>
            <w:bottom w:val="none" w:sz="0" w:space="0" w:color="auto"/>
            <w:right w:val="none" w:sz="0" w:space="0" w:color="auto"/>
          </w:divBdr>
        </w:div>
        <w:div w:id="178013526">
          <w:marLeft w:val="0"/>
          <w:marRight w:val="0"/>
          <w:marTop w:val="0"/>
          <w:marBottom w:val="0"/>
          <w:divBdr>
            <w:top w:val="none" w:sz="0" w:space="0" w:color="auto"/>
            <w:left w:val="none" w:sz="0" w:space="0" w:color="auto"/>
            <w:bottom w:val="none" w:sz="0" w:space="0" w:color="auto"/>
            <w:right w:val="none" w:sz="0" w:space="0" w:color="auto"/>
          </w:divBdr>
        </w:div>
        <w:div w:id="411896760">
          <w:marLeft w:val="0"/>
          <w:marRight w:val="0"/>
          <w:marTop w:val="0"/>
          <w:marBottom w:val="0"/>
          <w:divBdr>
            <w:top w:val="none" w:sz="0" w:space="0" w:color="auto"/>
            <w:left w:val="none" w:sz="0" w:space="0" w:color="auto"/>
            <w:bottom w:val="none" w:sz="0" w:space="0" w:color="auto"/>
            <w:right w:val="none" w:sz="0" w:space="0" w:color="auto"/>
          </w:divBdr>
        </w:div>
        <w:div w:id="436487725">
          <w:marLeft w:val="0"/>
          <w:marRight w:val="0"/>
          <w:marTop w:val="0"/>
          <w:marBottom w:val="0"/>
          <w:divBdr>
            <w:top w:val="none" w:sz="0" w:space="0" w:color="auto"/>
            <w:left w:val="none" w:sz="0" w:space="0" w:color="auto"/>
            <w:bottom w:val="none" w:sz="0" w:space="0" w:color="auto"/>
            <w:right w:val="none" w:sz="0" w:space="0" w:color="auto"/>
          </w:divBdr>
        </w:div>
        <w:div w:id="706685726">
          <w:marLeft w:val="0"/>
          <w:marRight w:val="0"/>
          <w:marTop w:val="0"/>
          <w:marBottom w:val="0"/>
          <w:divBdr>
            <w:top w:val="none" w:sz="0" w:space="0" w:color="auto"/>
            <w:left w:val="none" w:sz="0" w:space="0" w:color="auto"/>
            <w:bottom w:val="none" w:sz="0" w:space="0" w:color="auto"/>
            <w:right w:val="none" w:sz="0" w:space="0" w:color="auto"/>
          </w:divBdr>
        </w:div>
        <w:div w:id="811214100">
          <w:marLeft w:val="0"/>
          <w:marRight w:val="0"/>
          <w:marTop w:val="0"/>
          <w:marBottom w:val="0"/>
          <w:divBdr>
            <w:top w:val="none" w:sz="0" w:space="0" w:color="auto"/>
            <w:left w:val="none" w:sz="0" w:space="0" w:color="auto"/>
            <w:bottom w:val="none" w:sz="0" w:space="0" w:color="auto"/>
            <w:right w:val="none" w:sz="0" w:space="0" w:color="auto"/>
          </w:divBdr>
        </w:div>
        <w:div w:id="1102339498">
          <w:marLeft w:val="0"/>
          <w:marRight w:val="0"/>
          <w:marTop w:val="0"/>
          <w:marBottom w:val="0"/>
          <w:divBdr>
            <w:top w:val="none" w:sz="0" w:space="0" w:color="auto"/>
            <w:left w:val="none" w:sz="0" w:space="0" w:color="auto"/>
            <w:bottom w:val="none" w:sz="0" w:space="0" w:color="auto"/>
            <w:right w:val="none" w:sz="0" w:space="0" w:color="auto"/>
          </w:divBdr>
        </w:div>
        <w:div w:id="1117522622">
          <w:marLeft w:val="0"/>
          <w:marRight w:val="0"/>
          <w:marTop w:val="0"/>
          <w:marBottom w:val="0"/>
          <w:divBdr>
            <w:top w:val="none" w:sz="0" w:space="0" w:color="auto"/>
            <w:left w:val="none" w:sz="0" w:space="0" w:color="auto"/>
            <w:bottom w:val="none" w:sz="0" w:space="0" w:color="auto"/>
            <w:right w:val="none" w:sz="0" w:space="0" w:color="auto"/>
          </w:divBdr>
        </w:div>
        <w:div w:id="1194615027">
          <w:marLeft w:val="0"/>
          <w:marRight w:val="0"/>
          <w:marTop w:val="0"/>
          <w:marBottom w:val="0"/>
          <w:divBdr>
            <w:top w:val="none" w:sz="0" w:space="0" w:color="auto"/>
            <w:left w:val="none" w:sz="0" w:space="0" w:color="auto"/>
            <w:bottom w:val="none" w:sz="0" w:space="0" w:color="auto"/>
            <w:right w:val="none" w:sz="0" w:space="0" w:color="auto"/>
          </w:divBdr>
        </w:div>
        <w:div w:id="1295596327">
          <w:marLeft w:val="0"/>
          <w:marRight w:val="0"/>
          <w:marTop w:val="0"/>
          <w:marBottom w:val="0"/>
          <w:divBdr>
            <w:top w:val="none" w:sz="0" w:space="0" w:color="auto"/>
            <w:left w:val="none" w:sz="0" w:space="0" w:color="auto"/>
            <w:bottom w:val="none" w:sz="0" w:space="0" w:color="auto"/>
            <w:right w:val="none" w:sz="0" w:space="0" w:color="auto"/>
          </w:divBdr>
        </w:div>
        <w:div w:id="1304579973">
          <w:marLeft w:val="0"/>
          <w:marRight w:val="0"/>
          <w:marTop w:val="0"/>
          <w:marBottom w:val="0"/>
          <w:divBdr>
            <w:top w:val="none" w:sz="0" w:space="0" w:color="auto"/>
            <w:left w:val="none" w:sz="0" w:space="0" w:color="auto"/>
            <w:bottom w:val="none" w:sz="0" w:space="0" w:color="auto"/>
            <w:right w:val="none" w:sz="0" w:space="0" w:color="auto"/>
          </w:divBdr>
        </w:div>
        <w:div w:id="1386105597">
          <w:marLeft w:val="0"/>
          <w:marRight w:val="0"/>
          <w:marTop w:val="0"/>
          <w:marBottom w:val="0"/>
          <w:divBdr>
            <w:top w:val="none" w:sz="0" w:space="0" w:color="auto"/>
            <w:left w:val="none" w:sz="0" w:space="0" w:color="auto"/>
            <w:bottom w:val="none" w:sz="0" w:space="0" w:color="auto"/>
            <w:right w:val="none" w:sz="0" w:space="0" w:color="auto"/>
          </w:divBdr>
        </w:div>
        <w:div w:id="1940065933">
          <w:marLeft w:val="0"/>
          <w:marRight w:val="0"/>
          <w:marTop w:val="0"/>
          <w:marBottom w:val="0"/>
          <w:divBdr>
            <w:top w:val="none" w:sz="0" w:space="0" w:color="auto"/>
            <w:left w:val="none" w:sz="0" w:space="0" w:color="auto"/>
            <w:bottom w:val="none" w:sz="0" w:space="0" w:color="auto"/>
            <w:right w:val="none" w:sz="0" w:space="0" w:color="auto"/>
          </w:divBdr>
        </w:div>
        <w:div w:id="1985310041">
          <w:marLeft w:val="0"/>
          <w:marRight w:val="0"/>
          <w:marTop w:val="0"/>
          <w:marBottom w:val="0"/>
          <w:divBdr>
            <w:top w:val="none" w:sz="0" w:space="0" w:color="auto"/>
            <w:left w:val="none" w:sz="0" w:space="0" w:color="auto"/>
            <w:bottom w:val="none" w:sz="0" w:space="0" w:color="auto"/>
            <w:right w:val="none" w:sz="0" w:space="0" w:color="auto"/>
          </w:divBdr>
        </w:div>
        <w:div w:id="2068071288">
          <w:marLeft w:val="0"/>
          <w:marRight w:val="0"/>
          <w:marTop w:val="0"/>
          <w:marBottom w:val="0"/>
          <w:divBdr>
            <w:top w:val="none" w:sz="0" w:space="0" w:color="auto"/>
            <w:left w:val="none" w:sz="0" w:space="0" w:color="auto"/>
            <w:bottom w:val="none" w:sz="0" w:space="0" w:color="auto"/>
            <w:right w:val="none" w:sz="0" w:space="0" w:color="auto"/>
          </w:divBdr>
        </w:div>
        <w:div w:id="2079477357">
          <w:marLeft w:val="0"/>
          <w:marRight w:val="0"/>
          <w:marTop w:val="0"/>
          <w:marBottom w:val="0"/>
          <w:divBdr>
            <w:top w:val="none" w:sz="0" w:space="0" w:color="auto"/>
            <w:left w:val="none" w:sz="0" w:space="0" w:color="auto"/>
            <w:bottom w:val="none" w:sz="0" w:space="0" w:color="auto"/>
            <w:right w:val="none" w:sz="0" w:space="0" w:color="auto"/>
          </w:divBdr>
        </w:div>
        <w:div w:id="2098285605">
          <w:marLeft w:val="0"/>
          <w:marRight w:val="0"/>
          <w:marTop w:val="0"/>
          <w:marBottom w:val="0"/>
          <w:divBdr>
            <w:top w:val="none" w:sz="0" w:space="0" w:color="auto"/>
            <w:left w:val="none" w:sz="0" w:space="0" w:color="auto"/>
            <w:bottom w:val="none" w:sz="0" w:space="0" w:color="auto"/>
            <w:right w:val="none" w:sz="0" w:space="0" w:color="auto"/>
          </w:divBdr>
        </w:div>
      </w:divsChild>
    </w:div>
    <w:div w:id="618419012">
      <w:bodyDiv w:val="1"/>
      <w:marLeft w:val="0"/>
      <w:marRight w:val="0"/>
      <w:marTop w:val="0"/>
      <w:marBottom w:val="0"/>
      <w:divBdr>
        <w:top w:val="none" w:sz="0" w:space="0" w:color="auto"/>
        <w:left w:val="none" w:sz="0" w:space="0" w:color="auto"/>
        <w:bottom w:val="none" w:sz="0" w:space="0" w:color="auto"/>
        <w:right w:val="none" w:sz="0" w:space="0" w:color="auto"/>
      </w:divBdr>
      <w:divsChild>
        <w:div w:id="55133707">
          <w:marLeft w:val="0"/>
          <w:marRight w:val="0"/>
          <w:marTop w:val="0"/>
          <w:marBottom w:val="0"/>
          <w:divBdr>
            <w:top w:val="none" w:sz="0" w:space="0" w:color="auto"/>
            <w:left w:val="none" w:sz="0" w:space="0" w:color="auto"/>
            <w:bottom w:val="none" w:sz="0" w:space="0" w:color="auto"/>
            <w:right w:val="none" w:sz="0" w:space="0" w:color="auto"/>
          </w:divBdr>
        </w:div>
        <w:div w:id="64955189">
          <w:marLeft w:val="0"/>
          <w:marRight w:val="0"/>
          <w:marTop w:val="0"/>
          <w:marBottom w:val="0"/>
          <w:divBdr>
            <w:top w:val="none" w:sz="0" w:space="0" w:color="auto"/>
            <w:left w:val="none" w:sz="0" w:space="0" w:color="auto"/>
            <w:bottom w:val="none" w:sz="0" w:space="0" w:color="auto"/>
            <w:right w:val="none" w:sz="0" w:space="0" w:color="auto"/>
          </w:divBdr>
        </w:div>
        <w:div w:id="68964960">
          <w:marLeft w:val="0"/>
          <w:marRight w:val="0"/>
          <w:marTop w:val="0"/>
          <w:marBottom w:val="0"/>
          <w:divBdr>
            <w:top w:val="none" w:sz="0" w:space="0" w:color="auto"/>
            <w:left w:val="none" w:sz="0" w:space="0" w:color="auto"/>
            <w:bottom w:val="none" w:sz="0" w:space="0" w:color="auto"/>
            <w:right w:val="none" w:sz="0" w:space="0" w:color="auto"/>
          </w:divBdr>
        </w:div>
        <w:div w:id="138615700">
          <w:marLeft w:val="0"/>
          <w:marRight w:val="0"/>
          <w:marTop w:val="0"/>
          <w:marBottom w:val="0"/>
          <w:divBdr>
            <w:top w:val="none" w:sz="0" w:space="0" w:color="auto"/>
            <w:left w:val="none" w:sz="0" w:space="0" w:color="auto"/>
            <w:bottom w:val="none" w:sz="0" w:space="0" w:color="auto"/>
            <w:right w:val="none" w:sz="0" w:space="0" w:color="auto"/>
          </w:divBdr>
        </w:div>
        <w:div w:id="267322931">
          <w:marLeft w:val="0"/>
          <w:marRight w:val="0"/>
          <w:marTop w:val="0"/>
          <w:marBottom w:val="0"/>
          <w:divBdr>
            <w:top w:val="none" w:sz="0" w:space="0" w:color="auto"/>
            <w:left w:val="none" w:sz="0" w:space="0" w:color="auto"/>
            <w:bottom w:val="none" w:sz="0" w:space="0" w:color="auto"/>
            <w:right w:val="none" w:sz="0" w:space="0" w:color="auto"/>
          </w:divBdr>
        </w:div>
        <w:div w:id="276332201">
          <w:marLeft w:val="0"/>
          <w:marRight w:val="0"/>
          <w:marTop w:val="0"/>
          <w:marBottom w:val="0"/>
          <w:divBdr>
            <w:top w:val="none" w:sz="0" w:space="0" w:color="auto"/>
            <w:left w:val="none" w:sz="0" w:space="0" w:color="auto"/>
            <w:bottom w:val="none" w:sz="0" w:space="0" w:color="auto"/>
            <w:right w:val="none" w:sz="0" w:space="0" w:color="auto"/>
          </w:divBdr>
        </w:div>
        <w:div w:id="430468608">
          <w:marLeft w:val="0"/>
          <w:marRight w:val="0"/>
          <w:marTop w:val="0"/>
          <w:marBottom w:val="0"/>
          <w:divBdr>
            <w:top w:val="none" w:sz="0" w:space="0" w:color="auto"/>
            <w:left w:val="none" w:sz="0" w:space="0" w:color="auto"/>
            <w:bottom w:val="none" w:sz="0" w:space="0" w:color="auto"/>
            <w:right w:val="none" w:sz="0" w:space="0" w:color="auto"/>
          </w:divBdr>
        </w:div>
        <w:div w:id="433526101">
          <w:marLeft w:val="0"/>
          <w:marRight w:val="0"/>
          <w:marTop w:val="0"/>
          <w:marBottom w:val="0"/>
          <w:divBdr>
            <w:top w:val="none" w:sz="0" w:space="0" w:color="auto"/>
            <w:left w:val="none" w:sz="0" w:space="0" w:color="auto"/>
            <w:bottom w:val="none" w:sz="0" w:space="0" w:color="auto"/>
            <w:right w:val="none" w:sz="0" w:space="0" w:color="auto"/>
          </w:divBdr>
        </w:div>
        <w:div w:id="477304364">
          <w:marLeft w:val="0"/>
          <w:marRight w:val="0"/>
          <w:marTop w:val="0"/>
          <w:marBottom w:val="0"/>
          <w:divBdr>
            <w:top w:val="none" w:sz="0" w:space="0" w:color="auto"/>
            <w:left w:val="none" w:sz="0" w:space="0" w:color="auto"/>
            <w:bottom w:val="none" w:sz="0" w:space="0" w:color="auto"/>
            <w:right w:val="none" w:sz="0" w:space="0" w:color="auto"/>
          </w:divBdr>
        </w:div>
        <w:div w:id="497038366">
          <w:marLeft w:val="0"/>
          <w:marRight w:val="0"/>
          <w:marTop w:val="0"/>
          <w:marBottom w:val="0"/>
          <w:divBdr>
            <w:top w:val="none" w:sz="0" w:space="0" w:color="auto"/>
            <w:left w:val="none" w:sz="0" w:space="0" w:color="auto"/>
            <w:bottom w:val="none" w:sz="0" w:space="0" w:color="auto"/>
            <w:right w:val="none" w:sz="0" w:space="0" w:color="auto"/>
          </w:divBdr>
        </w:div>
        <w:div w:id="542445997">
          <w:marLeft w:val="0"/>
          <w:marRight w:val="0"/>
          <w:marTop w:val="0"/>
          <w:marBottom w:val="0"/>
          <w:divBdr>
            <w:top w:val="none" w:sz="0" w:space="0" w:color="auto"/>
            <w:left w:val="none" w:sz="0" w:space="0" w:color="auto"/>
            <w:bottom w:val="none" w:sz="0" w:space="0" w:color="auto"/>
            <w:right w:val="none" w:sz="0" w:space="0" w:color="auto"/>
          </w:divBdr>
        </w:div>
        <w:div w:id="563175735">
          <w:marLeft w:val="0"/>
          <w:marRight w:val="0"/>
          <w:marTop w:val="0"/>
          <w:marBottom w:val="0"/>
          <w:divBdr>
            <w:top w:val="none" w:sz="0" w:space="0" w:color="auto"/>
            <w:left w:val="none" w:sz="0" w:space="0" w:color="auto"/>
            <w:bottom w:val="none" w:sz="0" w:space="0" w:color="auto"/>
            <w:right w:val="none" w:sz="0" w:space="0" w:color="auto"/>
          </w:divBdr>
        </w:div>
        <w:div w:id="627665441">
          <w:marLeft w:val="0"/>
          <w:marRight w:val="0"/>
          <w:marTop w:val="0"/>
          <w:marBottom w:val="0"/>
          <w:divBdr>
            <w:top w:val="none" w:sz="0" w:space="0" w:color="auto"/>
            <w:left w:val="none" w:sz="0" w:space="0" w:color="auto"/>
            <w:bottom w:val="none" w:sz="0" w:space="0" w:color="auto"/>
            <w:right w:val="none" w:sz="0" w:space="0" w:color="auto"/>
          </w:divBdr>
        </w:div>
        <w:div w:id="640690873">
          <w:marLeft w:val="0"/>
          <w:marRight w:val="0"/>
          <w:marTop w:val="0"/>
          <w:marBottom w:val="0"/>
          <w:divBdr>
            <w:top w:val="none" w:sz="0" w:space="0" w:color="auto"/>
            <w:left w:val="none" w:sz="0" w:space="0" w:color="auto"/>
            <w:bottom w:val="none" w:sz="0" w:space="0" w:color="auto"/>
            <w:right w:val="none" w:sz="0" w:space="0" w:color="auto"/>
          </w:divBdr>
        </w:div>
        <w:div w:id="647168187">
          <w:marLeft w:val="0"/>
          <w:marRight w:val="0"/>
          <w:marTop w:val="0"/>
          <w:marBottom w:val="0"/>
          <w:divBdr>
            <w:top w:val="none" w:sz="0" w:space="0" w:color="auto"/>
            <w:left w:val="none" w:sz="0" w:space="0" w:color="auto"/>
            <w:bottom w:val="none" w:sz="0" w:space="0" w:color="auto"/>
            <w:right w:val="none" w:sz="0" w:space="0" w:color="auto"/>
          </w:divBdr>
        </w:div>
        <w:div w:id="683750346">
          <w:marLeft w:val="0"/>
          <w:marRight w:val="0"/>
          <w:marTop w:val="0"/>
          <w:marBottom w:val="0"/>
          <w:divBdr>
            <w:top w:val="none" w:sz="0" w:space="0" w:color="auto"/>
            <w:left w:val="none" w:sz="0" w:space="0" w:color="auto"/>
            <w:bottom w:val="none" w:sz="0" w:space="0" w:color="auto"/>
            <w:right w:val="none" w:sz="0" w:space="0" w:color="auto"/>
          </w:divBdr>
        </w:div>
        <w:div w:id="740181961">
          <w:marLeft w:val="0"/>
          <w:marRight w:val="0"/>
          <w:marTop w:val="0"/>
          <w:marBottom w:val="0"/>
          <w:divBdr>
            <w:top w:val="none" w:sz="0" w:space="0" w:color="auto"/>
            <w:left w:val="none" w:sz="0" w:space="0" w:color="auto"/>
            <w:bottom w:val="none" w:sz="0" w:space="0" w:color="auto"/>
            <w:right w:val="none" w:sz="0" w:space="0" w:color="auto"/>
          </w:divBdr>
        </w:div>
        <w:div w:id="773095053">
          <w:marLeft w:val="0"/>
          <w:marRight w:val="0"/>
          <w:marTop w:val="0"/>
          <w:marBottom w:val="0"/>
          <w:divBdr>
            <w:top w:val="none" w:sz="0" w:space="0" w:color="auto"/>
            <w:left w:val="none" w:sz="0" w:space="0" w:color="auto"/>
            <w:bottom w:val="none" w:sz="0" w:space="0" w:color="auto"/>
            <w:right w:val="none" w:sz="0" w:space="0" w:color="auto"/>
          </w:divBdr>
        </w:div>
        <w:div w:id="856238248">
          <w:marLeft w:val="0"/>
          <w:marRight w:val="0"/>
          <w:marTop w:val="0"/>
          <w:marBottom w:val="0"/>
          <w:divBdr>
            <w:top w:val="none" w:sz="0" w:space="0" w:color="auto"/>
            <w:left w:val="none" w:sz="0" w:space="0" w:color="auto"/>
            <w:bottom w:val="none" w:sz="0" w:space="0" w:color="auto"/>
            <w:right w:val="none" w:sz="0" w:space="0" w:color="auto"/>
          </w:divBdr>
        </w:div>
        <w:div w:id="914583293">
          <w:marLeft w:val="0"/>
          <w:marRight w:val="0"/>
          <w:marTop w:val="0"/>
          <w:marBottom w:val="0"/>
          <w:divBdr>
            <w:top w:val="none" w:sz="0" w:space="0" w:color="auto"/>
            <w:left w:val="none" w:sz="0" w:space="0" w:color="auto"/>
            <w:bottom w:val="none" w:sz="0" w:space="0" w:color="auto"/>
            <w:right w:val="none" w:sz="0" w:space="0" w:color="auto"/>
          </w:divBdr>
        </w:div>
        <w:div w:id="930818921">
          <w:marLeft w:val="0"/>
          <w:marRight w:val="0"/>
          <w:marTop w:val="0"/>
          <w:marBottom w:val="0"/>
          <w:divBdr>
            <w:top w:val="none" w:sz="0" w:space="0" w:color="auto"/>
            <w:left w:val="none" w:sz="0" w:space="0" w:color="auto"/>
            <w:bottom w:val="none" w:sz="0" w:space="0" w:color="auto"/>
            <w:right w:val="none" w:sz="0" w:space="0" w:color="auto"/>
          </w:divBdr>
        </w:div>
        <w:div w:id="1168473944">
          <w:marLeft w:val="0"/>
          <w:marRight w:val="0"/>
          <w:marTop w:val="0"/>
          <w:marBottom w:val="0"/>
          <w:divBdr>
            <w:top w:val="none" w:sz="0" w:space="0" w:color="auto"/>
            <w:left w:val="none" w:sz="0" w:space="0" w:color="auto"/>
            <w:bottom w:val="none" w:sz="0" w:space="0" w:color="auto"/>
            <w:right w:val="none" w:sz="0" w:space="0" w:color="auto"/>
          </w:divBdr>
        </w:div>
        <w:div w:id="1185482027">
          <w:marLeft w:val="0"/>
          <w:marRight w:val="0"/>
          <w:marTop w:val="0"/>
          <w:marBottom w:val="0"/>
          <w:divBdr>
            <w:top w:val="none" w:sz="0" w:space="0" w:color="auto"/>
            <w:left w:val="none" w:sz="0" w:space="0" w:color="auto"/>
            <w:bottom w:val="none" w:sz="0" w:space="0" w:color="auto"/>
            <w:right w:val="none" w:sz="0" w:space="0" w:color="auto"/>
          </w:divBdr>
        </w:div>
        <w:div w:id="1187208382">
          <w:marLeft w:val="0"/>
          <w:marRight w:val="0"/>
          <w:marTop w:val="0"/>
          <w:marBottom w:val="0"/>
          <w:divBdr>
            <w:top w:val="none" w:sz="0" w:space="0" w:color="auto"/>
            <w:left w:val="none" w:sz="0" w:space="0" w:color="auto"/>
            <w:bottom w:val="none" w:sz="0" w:space="0" w:color="auto"/>
            <w:right w:val="none" w:sz="0" w:space="0" w:color="auto"/>
          </w:divBdr>
        </w:div>
        <w:div w:id="1198472058">
          <w:marLeft w:val="0"/>
          <w:marRight w:val="0"/>
          <w:marTop w:val="0"/>
          <w:marBottom w:val="0"/>
          <w:divBdr>
            <w:top w:val="none" w:sz="0" w:space="0" w:color="auto"/>
            <w:left w:val="none" w:sz="0" w:space="0" w:color="auto"/>
            <w:bottom w:val="none" w:sz="0" w:space="0" w:color="auto"/>
            <w:right w:val="none" w:sz="0" w:space="0" w:color="auto"/>
          </w:divBdr>
        </w:div>
        <w:div w:id="1267931817">
          <w:marLeft w:val="0"/>
          <w:marRight w:val="0"/>
          <w:marTop w:val="0"/>
          <w:marBottom w:val="0"/>
          <w:divBdr>
            <w:top w:val="none" w:sz="0" w:space="0" w:color="auto"/>
            <w:left w:val="none" w:sz="0" w:space="0" w:color="auto"/>
            <w:bottom w:val="none" w:sz="0" w:space="0" w:color="auto"/>
            <w:right w:val="none" w:sz="0" w:space="0" w:color="auto"/>
          </w:divBdr>
        </w:div>
        <w:div w:id="1315112156">
          <w:marLeft w:val="0"/>
          <w:marRight w:val="0"/>
          <w:marTop w:val="0"/>
          <w:marBottom w:val="0"/>
          <w:divBdr>
            <w:top w:val="none" w:sz="0" w:space="0" w:color="auto"/>
            <w:left w:val="none" w:sz="0" w:space="0" w:color="auto"/>
            <w:bottom w:val="none" w:sz="0" w:space="0" w:color="auto"/>
            <w:right w:val="none" w:sz="0" w:space="0" w:color="auto"/>
          </w:divBdr>
        </w:div>
        <w:div w:id="1387142778">
          <w:marLeft w:val="0"/>
          <w:marRight w:val="0"/>
          <w:marTop w:val="0"/>
          <w:marBottom w:val="0"/>
          <w:divBdr>
            <w:top w:val="none" w:sz="0" w:space="0" w:color="auto"/>
            <w:left w:val="none" w:sz="0" w:space="0" w:color="auto"/>
            <w:bottom w:val="none" w:sz="0" w:space="0" w:color="auto"/>
            <w:right w:val="none" w:sz="0" w:space="0" w:color="auto"/>
          </w:divBdr>
        </w:div>
        <w:div w:id="1429429586">
          <w:marLeft w:val="0"/>
          <w:marRight w:val="0"/>
          <w:marTop w:val="0"/>
          <w:marBottom w:val="0"/>
          <w:divBdr>
            <w:top w:val="none" w:sz="0" w:space="0" w:color="auto"/>
            <w:left w:val="none" w:sz="0" w:space="0" w:color="auto"/>
            <w:bottom w:val="none" w:sz="0" w:space="0" w:color="auto"/>
            <w:right w:val="none" w:sz="0" w:space="0" w:color="auto"/>
          </w:divBdr>
        </w:div>
        <w:div w:id="1455829359">
          <w:marLeft w:val="0"/>
          <w:marRight w:val="0"/>
          <w:marTop w:val="0"/>
          <w:marBottom w:val="0"/>
          <w:divBdr>
            <w:top w:val="none" w:sz="0" w:space="0" w:color="auto"/>
            <w:left w:val="none" w:sz="0" w:space="0" w:color="auto"/>
            <w:bottom w:val="none" w:sz="0" w:space="0" w:color="auto"/>
            <w:right w:val="none" w:sz="0" w:space="0" w:color="auto"/>
          </w:divBdr>
        </w:div>
        <w:div w:id="1761949138">
          <w:marLeft w:val="0"/>
          <w:marRight w:val="0"/>
          <w:marTop w:val="0"/>
          <w:marBottom w:val="0"/>
          <w:divBdr>
            <w:top w:val="none" w:sz="0" w:space="0" w:color="auto"/>
            <w:left w:val="none" w:sz="0" w:space="0" w:color="auto"/>
            <w:bottom w:val="none" w:sz="0" w:space="0" w:color="auto"/>
            <w:right w:val="none" w:sz="0" w:space="0" w:color="auto"/>
          </w:divBdr>
        </w:div>
        <w:div w:id="1806509356">
          <w:marLeft w:val="0"/>
          <w:marRight w:val="0"/>
          <w:marTop w:val="0"/>
          <w:marBottom w:val="0"/>
          <w:divBdr>
            <w:top w:val="none" w:sz="0" w:space="0" w:color="auto"/>
            <w:left w:val="none" w:sz="0" w:space="0" w:color="auto"/>
            <w:bottom w:val="none" w:sz="0" w:space="0" w:color="auto"/>
            <w:right w:val="none" w:sz="0" w:space="0" w:color="auto"/>
          </w:divBdr>
        </w:div>
        <w:div w:id="1981113257">
          <w:marLeft w:val="0"/>
          <w:marRight w:val="0"/>
          <w:marTop w:val="0"/>
          <w:marBottom w:val="0"/>
          <w:divBdr>
            <w:top w:val="none" w:sz="0" w:space="0" w:color="auto"/>
            <w:left w:val="none" w:sz="0" w:space="0" w:color="auto"/>
            <w:bottom w:val="none" w:sz="0" w:space="0" w:color="auto"/>
            <w:right w:val="none" w:sz="0" w:space="0" w:color="auto"/>
          </w:divBdr>
        </w:div>
        <w:div w:id="1982148429">
          <w:marLeft w:val="0"/>
          <w:marRight w:val="0"/>
          <w:marTop w:val="0"/>
          <w:marBottom w:val="0"/>
          <w:divBdr>
            <w:top w:val="none" w:sz="0" w:space="0" w:color="auto"/>
            <w:left w:val="none" w:sz="0" w:space="0" w:color="auto"/>
            <w:bottom w:val="none" w:sz="0" w:space="0" w:color="auto"/>
            <w:right w:val="none" w:sz="0" w:space="0" w:color="auto"/>
          </w:divBdr>
        </w:div>
        <w:div w:id="1986935415">
          <w:marLeft w:val="0"/>
          <w:marRight w:val="0"/>
          <w:marTop w:val="0"/>
          <w:marBottom w:val="0"/>
          <w:divBdr>
            <w:top w:val="none" w:sz="0" w:space="0" w:color="auto"/>
            <w:left w:val="none" w:sz="0" w:space="0" w:color="auto"/>
            <w:bottom w:val="none" w:sz="0" w:space="0" w:color="auto"/>
            <w:right w:val="none" w:sz="0" w:space="0" w:color="auto"/>
          </w:divBdr>
        </w:div>
        <w:div w:id="2007399213">
          <w:marLeft w:val="0"/>
          <w:marRight w:val="0"/>
          <w:marTop w:val="0"/>
          <w:marBottom w:val="0"/>
          <w:divBdr>
            <w:top w:val="none" w:sz="0" w:space="0" w:color="auto"/>
            <w:left w:val="none" w:sz="0" w:space="0" w:color="auto"/>
            <w:bottom w:val="none" w:sz="0" w:space="0" w:color="auto"/>
            <w:right w:val="none" w:sz="0" w:space="0" w:color="auto"/>
          </w:divBdr>
        </w:div>
        <w:div w:id="2060742970">
          <w:marLeft w:val="0"/>
          <w:marRight w:val="0"/>
          <w:marTop w:val="0"/>
          <w:marBottom w:val="0"/>
          <w:divBdr>
            <w:top w:val="none" w:sz="0" w:space="0" w:color="auto"/>
            <w:left w:val="none" w:sz="0" w:space="0" w:color="auto"/>
            <w:bottom w:val="none" w:sz="0" w:space="0" w:color="auto"/>
            <w:right w:val="none" w:sz="0" w:space="0" w:color="auto"/>
          </w:divBdr>
        </w:div>
        <w:div w:id="2083333400">
          <w:marLeft w:val="0"/>
          <w:marRight w:val="0"/>
          <w:marTop w:val="0"/>
          <w:marBottom w:val="0"/>
          <w:divBdr>
            <w:top w:val="none" w:sz="0" w:space="0" w:color="auto"/>
            <w:left w:val="none" w:sz="0" w:space="0" w:color="auto"/>
            <w:bottom w:val="none" w:sz="0" w:space="0" w:color="auto"/>
            <w:right w:val="none" w:sz="0" w:space="0" w:color="auto"/>
          </w:divBdr>
        </w:div>
        <w:div w:id="2134129267">
          <w:marLeft w:val="0"/>
          <w:marRight w:val="0"/>
          <w:marTop w:val="0"/>
          <w:marBottom w:val="0"/>
          <w:divBdr>
            <w:top w:val="none" w:sz="0" w:space="0" w:color="auto"/>
            <w:left w:val="none" w:sz="0" w:space="0" w:color="auto"/>
            <w:bottom w:val="none" w:sz="0" w:space="0" w:color="auto"/>
            <w:right w:val="none" w:sz="0" w:space="0" w:color="auto"/>
          </w:divBdr>
        </w:div>
      </w:divsChild>
    </w:div>
    <w:div w:id="623123339">
      <w:bodyDiv w:val="1"/>
      <w:marLeft w:val="0"/>
      <w:marRight w:val="0"/>
      <w:marTop w:val="0"/>
      <w:marBottom w:val="0"/>
      <w:divBdr>
        <w:top w:val="none" w:sz="0" w:space="0" w:color="auto"/>
        <w:left w:val="none" w:sz="0" w:space="0" w:color="auto"/>
        <w:bottom w:val="none" w:sz="0" w:space="0" w:color="auto"/>
        <w:right w:val="none" w:sz="0" w:space="0" w:color="auto"/>
      </w:divBdr>
    </w:div>
    <w:div w:id="690691929">
      <w:bodyDiv w:val="1"/>
      <w:marLeft w:val="0"/>
      <w:marRight w:val="0"/>
      <w:marTop w:val="0"/>
      <w:marBottom w:val="0"/>
      <w:divBdr>
        <w:top w:val="none" w:sz="0" w:space="0" w:color="auto"/>
        <w:left w:val="none" w:sz="0" w:space="0" w:color="auto"/>
        <w:bottom w:val="none" w:sz="0" w:space="0" w:color="auto"/>
        <w:right w:val="none" w:sz="0" w:space="0" w:color="auto"/>
      </w:divBdr>
    </w:div>
    <w:div w:id="740567086">
      <w:bodyDiv w:val="1"/>
      <w:marLeft w:val="0"/>
      <w:marRight w:val="0"/>
      <w:marTop w:val="0"/>
      <w:marBottom w:val="0"/>
      <w:divBdr>
        <w:top w:val="none" w:sz="0" w:space="0" w:color="auto"/>
        <w:left w:val="none" w:sz="0" w:space="0" w:color="auto"/>
        <w:bottom w:val="none" w:sz="0" w:space="0" w:color="auto"/>
        <w:right w:val="none" w:sz="0" w:space="0" w:color="auto"/>
      </w:divBdr>
      <w:divsChild>
        <w:div w:id="1587379041">
          <w:marLeft w:val="0"/>
          <w:marRight w:val="0"/>
          <w:marTop w:val="0"/>
          <w:marBottom w:val="0"/>
          <w:divBdr>
            <w:top w:val="none" w:sz="0" w:space="0" w:color="auto"/>
            <w:left w:val="none" w:sz="0" w:space="0" w:color="auto"/>
            <w:bottom w:val="none" w:sz="0" w:space="0" w:color="auto"/>
            <w:right w:val="none" w:sz="0" w:space="0" w:color="auto"/>
          </w:divBdr>
        </w:div>
        <w:div w:id="1746102123">
          <w:marLeft w:val="0"/>
          <w:marRight w:val="0"/>
          <w:marTop w:val="0"/>
          <w:marBottom w:val="0"/>
          <w:divBdr>
            <w:top w:val="none" w:sz="0" w:space="0" w:color="auto"/>
            <w:left w:val="none" w:sz="0" w:space="0" w:color="auto"/>
            <w:bottom w:val="none" w:sz="0" w:space="0" w:color="auto"/>
            <w:right w:val="none" w:sz="0" w:space="0" w:color="auto"/>
          </w:divBdr>
        </w:div>
      </w:divsChild>
    </w:div>
    <w:div w:id="748159927">
      <w:bodyDiv w:val="1"/>
      <w:marLeft w:val="0"/>
      <w:marRight w:val="0"/>
      <w:marTop w:val="0"/>
      <w:marBottom w:val="0"/>
      <w:divBdr>
        <w:top w:val="none" w:sz="0" w:space="0" w:color="auto"/>
        <w:left w:val="none" w:sz="0" w:space="0" w:color="auto"/>
        <w:bottom w:val="none" w:sz="0" w:space="0" w:color="auto"/>
        <w:right w:val="none" w:sz="0" w:space="0" w:color="auto"/>
      </w:divBdr>
    </w:div>
    <w:div w:id="759103878">
      <w:bodyDiv w:val="1"/>
      <w:marLeft w:val="0"/>
      <w:marRight w:val="0"/>
      <w:marTop w:val="0"/>
      <w:marBottom w:val="0"/>
      <w:divBdr>
        <w:top w:val="none" w:sz="0" w:space="0" w:color="auto"/>
        <w:left w:val="none" w:sz="0" w:space="0" w:color="auto"/>
        <w:bottom w:val="none" w:sz="0" w:space="0" w:color="auto"/>
        <w:right w:val="none" w:sz="0" w:space="0" w:color="auto"/>
      </w:divBdr>
    </w:div>
    <w:div w:id="775946944">
      <w:bodyDiv w:val="1"/>
      <w:marLeft w:val="0"/>
      <w:marRight w:val="0"/>
      <w:marTop w:val="0"/>
      <w:marBottom w:val="0"/>
      <w:divBdr>
        <w:top w:val="none" w:sz="0" w:space="0" w:color="auto"/>
        <w:left w:val="none" w:sz="0" w:space="0" w:color="auto"/>
        <w:bottom w:val="none" w:sz="0" w:space="0" w:color="auto"/>
        <w:right w:val="none" w:sz="0" w:space="0" w:color="auto"/>
      </w:divBdr>
    </w:div>
    <w:div w:id="786851452">
      <w:bodyDiv w:val="1"/>
      <w:marLeft w:val="0"/>
      <w:marRight w:val="0"/>
      <w:marTop w:val="0"/>
      <w:marBottom w:val="0"/>
      <w:divBdr>
        <w:top w:val="none" w:sz="0" w:space="0" w:color="auto"/>
        <w:left w:val="none" w:sz="0" w:space="0" w:color="auto"/>
        <w:bottom w:val="none" w:sz="0" w:space="0" w:color="auto"/>
        <w:right w:val="none" w:sz="0" w:space="0" w:color="auto"/>
      </w:divBdr>
    </w:div>
    <w:div w:id="811869314">
      <w:bodyDiv w:val="1"/>
      <w:marLeft w:val="0"/>
      <w:marRight w:val="0"/>
      <w:marTop w:val="0"/>
      <w:marBottom w:val="0"/>
      <w:divBdr>
        <w:top w:val="none" w:sz="0" w:space="0" w:color="auto"/>
        <w:left w:val="none" w:sz="0" w:space="0" w:color="auto"/>
        <w:bottom w:val="none" w:sz="0" w:space="0" w:color="auto"/>
        <w:right w:val="none" w:sz="0" w:space="0" w:color="auto"/>
      </w:divBdr>
    </w:div>
    <w:div w:id="931470868">
      <w:bodyDiv w:val="1"/>
      <w:marLeft w:val="0"/>
      <w:marRight w:val="0"/>
      <w:marTop w:val="0"/>
      <w:marBottom w:val="0"/>
      <w:divBdr>
        <w:top w:val="none" w:sz="0" w:space="0" w:color="auto"/>
        <w:left w:val="none" w:sz="0" w:space="0" w:color="auto"/>
        <w:bottom w:val="none" w:sz="0" w:space="0" w:color="auto"/>
        <w:right w:val="none" w:sz="0" w:space="0" w:color="auto"/>
      </w:divBdr>
      <w:divsChild>
        <w:div w:id="2060396385">
          <w:marLeft w:val="0"/>
          <w:marRight w:val="0"/>
          <w:marTop w:val="0"/>
          <w:marBottom w:val="0"/>
          <w:divBdr>
            <w:top w:val="none" w:sz="0" w:space="0" w:color="auto"/>
            <w:left w:val="none" w:sz="0" w:space="0" w:color="auto"/>
            <w:bottom w:val="none" w:sz="0" w:space="0" w:color="auto"/>
            <w:right w:val="none" w:sz="0" w:space="0" w:color="auto"/>
          </w:divBdr>
        </w:div>
      </w:divsChild>
    </w:div>
    <w:div w:id="953942835">
      <w:bodyDiv w:val="1"/>
      <w:marLeft w:val="0"/>
      <w:marRight w:val="0"/>
      <w:marTop w:val="0"/>
      <w:marBottom w:val="0"/>
      <w:divBdr>
        <w:top w:val="none" w:sz="0" w:space="0" w:color="auto"/>
        <w:left w:val="none" w:sz="0" w:space="0" w:color="auto"/>
        <w:bottom w:val="none" w:sz="0" w:space="0" w:color="auto"/>
        <w:right w:val="none" w:sz="0" w:space="0" w:color="auto"/>
      </w:divBdr>
      <w:divsChild>
        <w:div w:id="1192493338">
          <w:marLeft w:val="0"/>
          <w:marRight w:val="0"/>
          <w:marTop w:val="0"/>
          <w:marBottom w:val="0"/>
          <w:divBdr>
            <w:top w:val="none" w:sz="0" w:space="0" w:color="auto"/>
            <w:left w:val="none" w:sz="0" w:space="0" w:color="auto"/>
            <w:bottom w:val="none" w:sz="0" w:space="0" w:color="auto"/>
            <w:right w:val="none" w:sz="0" w:space="0" w:color="auto"/>
          </w:divBdr>
        </w:div>
      </w:divsChild>
    </w:div>
    <w:div w:id="975378564">
      <w:bodyDiv w:val="1"/>
      <w:marLeft w:val="0"/>
      <w:marRight w:val="0"/>
      <w:marTop w:val="0"/>
      <w:marBottom w:val="0"/>
      <w:divBdr>
        <w:top w:val="none" w:sz="0" w:space="0" w:color="auto"/>
        <w:left w:val="none" w:sz="0" w:space="0" w:color="auto"/>
        <w:bottom w:val="none" w:sz="0" w:space="0" w:color="auto"/>
        <w:right w:val="none" w:sz="0" w:space="0" w:color="auto"/>
      </w:divBdr>
    </w:div>
    <w:div w:id="983660508">
      <w:bodyDiv w:val="1"/>
      <w:marLeft w:val="0"/>
      <w:marRight w:val="0"/>
      <w:marTop w:val="0"/>
      <w:marBottom w:val="0"/>
      <w:divBdr>
        <w:top w:val="none" w:sz="0" w:space="0" w:color="auto"/>
        <w:left w:val="none" w:sz="0" w:space="0" w:color="auto"/>
        <w:bottom w:val="none" w:sz="0" w:space="0" w:color="auto"/>
        <w:right w:val="none" w:sz="0" w:space="0" w:color="auto"/>
      </w:divBdr>
    </w:div>
    <w:div w:id="991761858">
      <w:bodyDiv w:val="1"/>
      <w:marLeft w:val="0"/>
      <w:marRight w:val="0"/>
      <w:marTop w:val="0"/>
      <w:marBottom w:val="0"/>
      <w:divBdr>
        <w:top w:val="none" w:sz="0" w:space="0" w:color="auto"/>
        <w:left w:val="none" w:sz="0" w:space="0" w:color="auto"/>
        <w:bottom w:val="none" w:sz="0" w:space="0" w:color="auto"/>
        <w:right w:val="none" w:sz="0" w:space="0" w:color="auto"/>
      </w:divBdr>
    </w:div>
    <w:div w:id="1001659433">
      <w:bodyDiv w:val="1"/>
      <w:marLeft w:val="0"/>
      <w:marRight w:val="0"/>
      <w:marTop w:val="0"/>
      <w:marBottom w:val="0"/>
      <w:divBdr>
        <w:top w:val="none" w:sz="0" w:space="0" w:color="auto"/>
        <w:left w:val="none" w:sz="0" w:space="0" w:color="auto"/>
        <w:bottom w:val="none" w:sz="0" w:space="0" w:color="auto"/>
        <w:right w:val="none" w:sz="0" w:space="0" w:color="auto"/>
      </w:divBdr>
    </w:div>
    <w:div w:id="1073510456">
      <w:bodyDiv w:val="1"/>
      <w:marLeft w:val="0"/>
      <w:marRight w:val="0"/>
      <w:marTop w:val="0"/>
      <w:marBottom w:val="0"/>
      <w:divBdr>
        <w:top w:val="none" w:sz="0" w:space="0" w:color="auto"/>
        <w:left w:val="none" w:sz="0" w:space="0" w:color="auto"/>
        <w:bottom w:val="none" w:sz="0" w:space="0" w:color="auto"/>
        <w:right w:val="none" w:sz="0" w:space="0" w:color="auto"/>
      </w:divBdr>
      <w:divsChild>
        <w:div w:id="582683120">
          <w:marLeft w:val="0"/>
          <w:marRight w:val="0"/>
          <w:marTop w:val="0"/>
          <w:marBottom w:val="0"/>
          <w:divBdr>
            <w:top w:val="none" w:sz="0" w:space="0" w:color="auto"/>
            <w:left w:val="none" w:sz="0" w:space="0" w:color="auto"/>
            <w:bottom w:val="none" w:sz="0" w:space="0" w:color="auto"/>
            <w:right w:val="none" w:sz="0" w:space="0" w:color="auto"/>
          </w:divBdr>
          <w:divsChild>
            <w:div w:id="617375428">
              <w:marLeft w:val="0"/>
              <w:marRight w:val="0"/>
              <w:marTop w:val="0"/>
              <w:marBottom w:val="0"/>
              <w:divBdr>
                <w:top w:val="none" w:sz="0" w:space="0" w:color="auto"/>
                <w:left w:val="none" w:sz="0" w:space="0" w:color="auto"/>
                <w:bottom w:val="none" w:sz="0" w:space="0" w:color="auto"/>
                <w:right w:val="none" w:sz="0" w:space="0" w:color="auto"/>
              </w:divBdr>
              <w:divsChild>
                <w:div w:id="442119913">
                  <w:marLeft w:val="0"/>
                  <w:marRight w:val="0"/>
                  <w:marTop w:val="0"/>
                  <w:marBottom w:val="0"/>
                  <w:divBdr>
                    <w:top w:val="none" w:sz="0" w:space="0" w:color="auto"/>
                    <w:left w:val="none" w:sz="0" w:space="0" w:color="auto"/>
                    <w:bottom w:val="none" w:sz="0" w:space="0" w:color="auto"/>
                    <w:right w:val="none" w:sz="0" w:space="0" w:color="auto"/>
                  </w:divBdr>
                  <w:divsChild>
                    <w:div w:id="382411489">
                      <w:marLeft w:val="0"/>
                      <w:marRight w:val="0"/>
                      <w:marTop w:val="0"/>
                      <w:marBottom w:val="0"/>
                      <w:divBdr>
                        <w:top w:val="none" w:sz="0" w:space="0" w:color="auto"/>
                        <w:left w:val="none" w:sz="0" w:space="0" w:color="auto"/>
                        <w:bottom w:val="none" w:sz="0" w:space="0" w:color="auto"/>
                        <w:right w:val="none" w:sz="0" w:space="0" w:color="auto"/>
                      </w:divBdr>
                      <w:divsChild>
                        <w:div w:id="791283750">
                          <w:marLeft w:val="0"/>
                          <w:marRight w:val="0"/>
                          <w:marTop w:val="0"/>
                          <w:marBottom w:val="0"/>
                          <w:divBdr>
                            <w:top w:val="none" w:sz="0" w:space="0" w:color="auto"/>
                            <w:left w:val="none" w:sz="0" w:space="0" w:color="auto"/>
                            <w:bottom w:val="none" w:sz="0" w:space="0" w:color="auto"/>
                            <w:right w:val="none" w:sz="0" w:space="0" w:color="auto"/>
                          </w:divBdr>
                          <w:divsChild>
                            <w:div w:id="71913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754967">
              <w:marLeft w:val="0"/>
              <w:marRight w:val="0"/>
              <w:marTop w:val="0"/>
              <w:marBottom w:val="0"/>
              <w:divBdr>
                <w:top w:val="none" w:sz="0" w:space="0" w:color="auto"/>
                <w:left w:val="none" w:sz="0" w:space="0" w:color="auto"/>
                <w:bottom w:val="none" w:sz="0" w:space="0" w:color="auto"/>
                <w:right w:val="none" w:sz="0" w:space="0" w:color="auto"/>
              </w:divBdr>
            </w:div>
            <w:div w:id="1162696565">
              <w:marLeft w:val="0"/>
              <w:marRight w:val="0"/>
              <w:marTop w:val="0"/>
              <w:marBottom w:val="0"/>
              <w:divBdr>
                <w:top w:val="none" w:sz="0" w:space="0" w:color="auto"/>
                <w:left w:val="none" w:sz="0" w:space="0" w:color="auto"/>
                <w:bottom w:val="none" w:sz="0" w:space="0" w:color="auto"/>
                <w:right w:val="none" w:sz="0" w:space="0" w:color="auto"/>
              </w:divBdr>
              <w:divsChild>
                <w:div w:id="643435683">
                  <w:marLeft w:val="0"/>
                  <w:marRight w:val="0"/>
                  <w:marTop w:val="0"/>
                  <w:marBottom w:val="0"/>
                  <w:divBdr>
                    <w:top w:val="none" w:sz="0" w:space="0" w:color="auto"/>
                    <w:left w:val="none" w:sz="0" w:space="0" w:color="auto"/>
                    <w:bottom w:val="none" w:sz="0" w:space="0" w:color="auto"/>
                    <w:right w:val="none" w:sz="0" w:space="0" w:color="auto"/>
                  </w:divBdr>
                  <w:divsChild>
                    <w:div w:id="724060069">
                      <w:marLeft w:val="0"/>
                      <w:marRight w:val="0"/>
                      <w:marTop w:val="0"/>
                      <w:marBottom w:val="0"/>
                      <w:divBdr>
                        <w:top w:val="none" w:sz="0" w:space="0" w:color="auto"/>
                        <w:left w:val="none" w:sz="0" w:space="0" w:color="auto"/>
                        <w:bottom w:val="none" w:sz="0" w:space="0" w:color="auto"/>
                        <w:right w:val="none" w:sz="0" w:space="0" w:color="auto"/>
                      </w:divBdr>
                      <w:divsChild>
                        <w:div w:id="1069232936">
                          <w:marLeft w:val="0"/>
                          <w:marRight w:val="0"/>
                          <w:marTop w:val="0"/>
                          <w:marBottom w:val="0"/>
                          <w:divBdr>
                            <w:top w:val="none" w:sz="0" w:space="0" w:color="auto"/>
                            <w:left w:val="none" w:sz="0" w:space="0" w:color="auto"/>
                            <w:bottom w:val="none" w:sz="0" w:space="0" w:color="auto"/>
                            <w:right w:val="none" w:sz="0" w:space="0" w:color="auto"/>
                          </w:divBdr>
                          <w:divsChild>
                            <w:div w:id="2055806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6678553">
      <w:bodyDiv w:val="1"/>
      <w:marLeft w:val="0"/>
      <w:marRight w:val="0"/>
      <w:marTop w:val="0"/>
      <w:marBottom w:val="0"/>
      <w:divBdr>
        <w:top w:val="none" w:sz="0" w:space="0" w:color="auto"/>
        <w:left w:val="none" w:sz="0" w:space="0" w:color="auto"/>
        <w:bottom w:val="none" w:sz="0" w:space="0" w:color="auto"/>
        <w:right w:val="none" w:sz="0" w:space="0" w:color="auto"/>
      </w:divBdr>
      <w:divsChild>
        <w:div w:id="1522282395">
          <w:marLeft w:val="0"/>
          <w:marRight w:val="0"/>
          <w:marTop w:val="0"/>
          <w:marBottom w:val="0"/>
          <w:divBdr>
            <w:top w:val="none" w:sz="0" w:space="0" w:color="auto"/>
            <w:left w:val="none" w:sz="0" w:space="0" w:color="auto"/>
            <w:bottom w:val="none" w:sz="0" w:space="0" w:color="auto"/>
            <w:right w:val="none" w:sz="0" w:space="0" w:color="auto"/>
          </w:divBdr>
          <w:divsChild>
            <w:div w:id="961301331">
              <w:marLeft w:val="0"/>
              <w:marRight w:val="0"/>
              <w:marTop w:val="30"/>
              <w:marBottom w:val="30"/>
              <w:divBdr>
                <w:top w:val="none" w:sz="0" w:space="0" w:color="auto"/>
                <w:left w:val="none" w:sz="0" w:space="0" w:color="auto"/>
                <w:bottom w:val="none" w:sz="0" w:space="0" w:color="auto"/>
                <w:right w:val="none" w:sz="0" w:space="0" w:color="auto"/>
              </w:divBdr>
              <w:divsChild>
                <w:div w:id="723720750">
                  <w:marLeft w:val="0"/>
                  <w:marRight w:val="0"/>
                  <w:marTop w:val="0"/>
                  <w:marBottom w:val="0"/>
                  <w:divBdr>
                    <w:top w:val="none" w:sz="0" w:space="0" w:color="auto"/>
                    <w:left w:val="none" w:sz="0" w:space="0" w:color="auto"/>
                    <w:bottom w:val="none" w:sz="0" w:space="0" w:color="auto"/>
                    <w:right w:val="none" w:sz="0" w:space="0" w:color="auto"/>
                  </w:divBdr>
                  <w:divsChild>
                    <w:div w:id="1207060579">
                      <w:marLeft w:val="0"/>
                      <w:marRight w:val="0"/>
                      <w:marTop w:val="0"/>
                      <w:marBottom w:val="0"/>
                      <w:divBdr>
                        <w:top w:val="none" w:sz="0" w:space="0" w:color="auto"/>
                        <w:left w:val="none" w:sz="0" w:space="0" w:color="auto"/>
                        <w:bottom w:val="none" w:sz="0" w:space="0" w:color="auto"/>
                        <w:right w:val="none" w:sz="0" w:space="0" w:color="auto"/>
                      </w:divBdr>
                    </w:div>
                  </w:divsChild>
                </w:div>
                <w:div w:id="617225415">
                  <w:marLeft w:val="0"/>
                  <w:marRight w:val="0"/>
                  <w:marTop w:val="0"/>
                  <w:marBottom w:val="0"/>
                  <w:divBdr>
                    <w:top w:val="none" w:sz="0" w:space="0" w:color="auto"/>
                    <w:left w:val="none" w:sz="0" w:space="0" w:color="auto"/>
                    <w:bottom w:val="none" w:sz="0" w:space="0" w:color="auto"/>
                    <w:right w:val="none" w:sz="0" w:space="0" w:color="auto"/>
                  </w:divBdr>
                  <w:divsChild>
                    <w:div w:id="1565721574">
                      <w:marLeft w:val="0"/>
                      <w:marRight w:val="0"/>
                      <w:marTop w:val="0"/>
                      <w:marBottom w:val="0"/>
                      <w:divBdr>
                        <w:top w:val="none" w:sz="0" w:space="0" w:color="auto"/>
                        <w:left w:val="none" w:sz="0" w:space="0" w:color="auto"/>
                        <w:bottom w:val="none" w:sz="0" w:space="0" w:color="auto"/>
                        <w:right w:val="none" w:sz="0" w:space="0" w:color="auto"/>
                      </w:divBdr>
                    </w:div>
                  </w:divsChild>
                </w:div>
                <w:div w:id="394859965">
                  <w:marLeft w:val="0"/>
                  <w:marRight w:val="0"/>
                  <w:marTop w:val="0"/>
                  <w:marBottom w:val="0"/>
                  <w:divBdr>
                    <w:top w:val="none" w:sz="0" w:space="0" w:color="auto"/>
                    <w:left w:val="none" w:sz="0" w:space="0" w:color="auto"/>
                    <w:bottom w:val="none" w:sz="0" w:space="0" w:color="auto"/>
                    <w:right w:val="none" w:sz="0" w:space="0" w:color="auto"/>
                  </w:divBdr>
                  <w:divsChild>
                    <w:div w:id="232158754">
                      <w:marLeft w:val="0"/>
                      <w:marRight w:val="0"/>
                      <w:marTop w:val="0"/>
                      <w:marBottom w:val="0"/>
                      <w:divBdr>
                        <w:top w:val="none" w:sz="0" w:space="0" w:color="auto"/>
                        <w:left w:val="none" w:sz="0" w:space="0" w:color="auto"/>
                        <w:bottom w:val="none" w:sz="0" w:space="0" w:color="auto"/>
                        <w:right w:val="none" w:sz="0" w:space="0" w:color="auto"/>
                      </w:divBdr>
                    </w:div>
                  </w:divsChild>
                </w:div>
                <w:div w:id="1305230738">
                  <w:marLeft w:val="0"/>
                  <w:marRight w:val="0"/>
                  <w:marTop w:val="0"/>
                  <w:marBottom w:val="0"/>
                  <w:divBdr>
                    <w:top w:val="none" w:sz="0" w:space="0" w:color="auto"/>
                    <w:left w:val="none" w:sz="0" w:space="0" w:color="auto"/>
                    <w:bottom w:val="none" w:sz="0" w:space="0" w:color="auto"/>
                    <w:right w:val="none" w:sz="0" w:space="0" w:color="auto"/>
                  </w:divBdr>
                  <w:divsChild>
                    <w:div w:id="230383428">
                      <w:marLeft w:val="0"/>
                      <w:marRight w:val="0"/>
                      <w:marTop w:val="0"/>
                      <w:marBottom w:val="0"/>
                      <w:divBdr>
                        <w:top w:val="none" w:sz="0" w:space="0" w:color="auto"/>
                        <w:left w:val="none" w:sz="0" w:space="0" w:color="auto"/>
                        <w:bottom w:val="none" w:sz="0" w:space="0" w:color="auto"/>
                        <w:right w:val="none" w:sz="0" w:space="0" w:color="auto"/>
                      </w:divBdr>
                    </w:div>
                  </w:divsChild>
                </w:div>
                <w:div w:id="1541237695">
                  <w:marLeft w:val="0"/>
                  <w:marRight w:val="0"/>
                  <w:marTop w:val="0"/>
                  <w:marBottom w:val="0"/>
                  <w:divBdr>
                    <w:top w:val="none" w:sz="0" w:space="0" w:color="auto"/>
                    <w:left w:val="none" w:sz="0" w:space="0" w:color="auto"/>
                    <w:bottom w:val="none" w:sz="0" w:space="0" w:color="auto"/>
                    <w:right w:val="none" w:sz="0" w:space="0" w:color="auto"/>
                  </w:divBdr>
                  <w:divsChild>
                    <w:div w:id="334920688">
                      <w:marLeft w:val="0"/>
                      <w:marRight w:val="0"/>
                      <w:marTop w:val="0"/>
                      <w:marBottom w:val="0"/>
                      <w:divBdr>
                        <w:top w:val="none" w:sz="0" w:space="0" w:color="auto"/>
                        <w:left w:val="none" w:sz="0" w:space="0" w:color="auto"/>
                        <w:bottom w:val="none" w:sz="0" w:space="0" w:color="auto"/>
                        <w:right w:val="none" w:sz="0" w:space="0" w:color="auto"/>
                      </w:divBdr>
                    </w:div>
                  </w:divsChild>
                </w:div>
                <w:div w:id="1102797248">
                  <w:marLeft w:val="0"/>
                  <w:marRight w:val="0"/>
                  <w:marTop w:val="0"/>
                  <w:marBottom w:val="0"/>
                  <w:divBdr>
                    <w:top w:val="none" w:sz="0" w:space="0" w:color="auto"/>
                    <w:left w:val="none" w:sz="0" w:space="0" w:color="auto"/>
                    <w:bottom w:val="none" w:sz="0" w:space="0" w:color="auto"/>
                    <w:right w:val="none" w:sz="0" w:space="0" w:color="auto"/>
                  </w:divBdr>
                  <w:divsChild>
                    <w:div w:id="594898506">
                      <w:marLeft w:val="0"/>
                      <w:marRight w:val="0"/>
                      <w:marTop w:val="0"/>
                      <w:marBottom w:val="0"/>
                      <w:divBdr>
                        <w:top w:val="none" w:sz="0" w:space="0" w:color="auto"/>
                        <w:left w:val="none" w:sz="0" w:space="0" w:color="auto"/>
                        <w:bottom w:val="none" w:sz="0" w:space="0" w:color="auto"/>
                        <w:right w:val="none" w:sz="0" w:space="0" w:color="auto"/>
                      </w:divBdr>
                    </w:div>
                  </w:divsChild>
                </w:div>
                <w:div w:id="863715493">
                  <w:marLeft w:val="0"/>
                  <w:marRight w:val="0"/>
                  <w:marTop w:val="0"/>
                  <w:marBottom w:val="0"/>
                  <w:divBdr>
                    <w:top w:val="none" w:sz="0" w:space="0" w:color="auto"/>
                    <w:left w:val="none" w:sz="0" w:space="0" w:color="auto"/>
                    <w:bottom w:val="none" w:sz="0" w:space="0" w:color="auto"/>
                    <w:right w:val="none" w:sz="0" w:space="0" w:color="auto"/>
                  </w:divBdr>
                  <w:divsChild>
                    <w:div w:id="1234775588">
                      <w:marLeft w:val="0"/>
                      <w:marRight w:val="0"/>
                      <w:marTop w:val="0"/>
                      <w:marBottom w:val="0"/>
                      <w:divBdr>
                        <w:top w:val="none" w:sz="0" w:space="0" w:color="auto"/>
                        <w:left w:val="none" w:sz="0" w:space="0" w:color="auto"/>
                        <w:bottom w:val="none" w:sz="0" w:space="0" w:color="auto"/>
                        <w:right w:val="none" w:sz="0" w:space="0" w:color="auto"/>
                      </w:divBdr>
                    </w:div>
                  </w:divsChild>
                </w:div>
                <w:div w:id="802891223">
                  <w:marLeft w:val="0"/>
                  <w:marRight w:val="0"/>
                  <w:marTop w:val="0"/>
                  <w:marBottom w:val="0"/>
                  <w:divBdr>
                    <w:top w:val="none" w:sz="0" w:space="0" w:color="auto"/>
                    <w:left w:val="none" w:sz="0" w:space="0" w:color="auto"/>
                    <w:bottom w:val="none" w:sz="0" w:space="0" w:color="auto"/>
                    <w:right w:val="none" w:sz="0" w:space="0" w:color="auto"/>
                  </w:divBdr>
                  <w:divsChild>
                    <w:div w:id="67263868">
                      <w:marLeft w:val="0"/>
                      <w:marRight w:val="0"/>
                      <w:marTop w:val="0"/>
                      <w:marBottom w:val="0"/>
                      <w:divBdr>
                        <w:top w:val="none" w:sz="0" w:space="0" w:color="auto"/>
                        <w:left w:val="none" w:sz="0" w:space="0" w:color="auto"/>
                        <w:bottom w:val="none" w:sz="0" w:space="0" w:color="auto"/>
                        <w:right w:val="none" w:sz="0" w:space="0" w:color="auto"/>
                      </w:divBdr>
                    </w:div>
                    <w:div w:id="1895656770">
                      <w:marLeft w:val="0"/>
                      <w:marRight w:val="0"/>
                      <w:marTop w:val="0"/>
                      <w:marBottom w:val="0"/>
                      <w:divBdr>
                        <w:top w:val="none" w:sz="0" w:space="0" w:color="auto"/>
                        <w:left w:val="none" w:sz="0" w:space="0" w:color="auto"/>
                        <w:bottom w:val="none" w:sz="0" w:space="0" w:color="auto"/>
                        <w:right w:val="none" w:sz="0" w:space="0" w:color="auto"/>
                      </w:divBdr>
                    </w:div>
                  </w:divsChild>
                </w:div>
                <w:div w:id="1126043220">
                  <w:marLeft w:val="0"/>
                  <w:marRight w:val="0"/>
                  <w:marTop w:val="0"/>
                  <w:marBottom w:val="0"/>
                  <w:divBdr>
                    <w:top w:val="none" w:sz="0" w:space="0" w:color="auto"/>
                    <w:left w:val="none" w:sz="0" w:space="0" w:color="auto"/>
                    <w:bottom w:val="none" w:sz="0" w:space="0" w:color="auto"/>
                    <w:right w:val="none" w:sz="0" w:space="0" w:color="auto"/>
                  </w:divBdr>
                  <w:divsChild>
                    <w:div w:id="706953439">
                      <w:marLeft w:val="0"/>
                      <w:marRight w:val="0"/>
                      <w:marTop w:val="0"/>
                      <w:marBottom w:val="0"/>
                      <w:divBdr>
                        <w:top w:val="none" w:sz="0" w:space="0" w:color="auto"/>
                        <w:left w:val="none" w:sz="0" w:space="0" w:color="auto"/>
                        <w:bottom w:val="none" w:sz="0" w:space="0" w:color="auto"/>
                        <w:right w:val="none" w:sz="0" w:space="0" w:color="auto"/>
                      </w:divBdr>
                    </w:div>
                  </w:divsChild>
                </w:div>
                <w:div w:id="1230926398">
                  <w:marLeft w:val="0"/>
                  <w:marRight w:val="0"/>
                  <w:marTop w:val="0"/>
                  <w:marBottom w:val="0"/>
                  <w:divBdr>
                    <w:top w:val="none" w:sz="0" w:space="0" w:color="auto"/>
                    <w:left w:val="none" w:sz="0" w:space="0" w:color="auto"/>
                    <w:bottom w:val="none" w:sz="0" w:space="0" w:color="auto"/>
                    <w:right w:val="none" w:sz="0" w:space="0" w:color="auto"/>
                  </w:divBdr>
                  <w:divsChild>
                    <w:div w:id="921721948">
                      <w:marLeft w:val="0"/>
                      <w:marRight w:val="0"/>
                      <w:marTop w:val="0"/>
                      <w:marBottom w:val="0"/>
                      <w:divBdr>
                        <w:top w:val="none" w:sz="0" w:space="0" w:color="auto"/>
                        <w:left w:val="none" w:sz="0" w:space="0" w:color="auto"/>
                        <w:bottom w:val="none" w:sz="0" w:space="0" w:color="auto"/>
                        <w:right w:val="none" w:sz="0" w:space="0" w:color="auto"/>
                      </w:divBdr>
                    </w:div>
                  </w:divsChild>
                </w:div>
                <w:div w:id="2145924097">
                  <w:marLeft w:val="0"/>
                  <w:marRight w:val="0"/>
                  <w:marTop w:val="0"/>
                  <w:marBottom w:val="0"/>
                  <w:divBdr>
                    <w:top w:val="none" w:sz="0" w:space="0" w:color="auto"/>
                    <w:left w:val="none" w:sz="0" w:space="0" w:color="auto"/>
                    <w:bottom w:val="none" w:sz="0" w:space="0" w:color="auto"/>
                    <w:right w:val="none" w:sz="0" w:space="0" w:color="auto"/>
                  </w:divBdr>
                  <w:divsChild>
                    <w:div w:id="1896117423">
                      <w:marLeft w:val="0"/>
                      <w:marRight w:val="0"/>
                      <w:marTop w:val="0"/>
                      <w:marBottom w:val="0"/>
                      <w:divBdr>
                        <w:top w:val="none" w:sz="0" w:space="0" w:color="auto"/>
                        <w:left w:val="none" w:sz="0" w:space="0" w:color="auto"/>
                        <w:bottom w:val="none" w:sz="0" w:space="0" w:color="auto"/>
                        <w:right w:val="none" w:sz="0" w:space="0" w:color="auto"/>
                      </w:divBdr>
                    </w:div>
                  </w:divsChild>
                </w:div>
                <w:div w:id="316887290">
                  <w:marLeft w:val="0"/>
                  <w:marRight w:val="0"/>
                  <w:marTop w:val="0"/>
                  <w:marBottom w:val="0"/>
                  <w:divBdr>
                    <w:top w:val="none" w:sz="0" w:space="0" w:color="auto"/>
                    <w:left w:val="none" w:sz="0" w:space="0" w:color="auto"/>
                    <w:bottom w:val="none" w:sz="0" w:space="0" w:color="auto"/>
                    <w:right w:val="none" w:sz="0" w:space="0" w:color="auto"/>
                  </w:divBdr>
                  <w:divsChild>
                    <w:div w:id="385180546">
                      <w:marLeft w:val="0"/>
                      <w:marRight w:val="0"/>
                      <w:marTop w:val="0"/>
                      <w:marBottom w:val="0"/>
                      <w:divBdr>
                        <w:top w:val="none" w:sz="0" w:space="0" w:color="auto"/>
                        <w:left w:val="none" w:sz="0" w:space="0" w:color="auto"/>
                        <w:bottom w:val="none" w:sz="0" w:space="0" w:color="auto"/>
                        <w:right w:val="none" w:sz="0" w:space="0" w:color="auto"/>
                      </w:divBdr>
                    </w:div>
                  </w:divsChild>
                </w:div>
                <w:div w:id="90467460">
                  <w:marLeft w:val="0"/>
                  <w:marRight w:val="0"/>
                  <w:marTop w:val="0"/>
                  <w:marBottom w:val="0"/>
                  <w:divBdr>
                    <w:top w:val="none" w:sz="0" w:space="0" w:color="auto"/>
                    <w:left w:val="none" w:sz="0" w:space="0" w:color="auto"/>
                    <w:bottom w:val="none" w:sz="0" w:space="0" w:color="auto"/>
                    <w:right w:val="none" w:sz="0" w:space="0" w:color="auto"/>
                  </w:divBdr>
                  <w:divsChild>
                    <w:div w:id="927495206">
                      <w:marLeft w:val="0"/>
                      <w:marRight w:val="0"/>
                      <w:marTop w:val="0"/>
                      <w:marBottom w:val="0"/>
                      <w:divBdr>
                        <w:top w:val="none" w:sz="0" w:space="0" w:color="auto"/>
                        <w:left w:val="none" w:sz="0" w:space="0" w:color="auto"/>
                        <w:bottom w:val="none" w:sz="0" w:space="0" w:color="auto"/>
                        <w:right w:val="none" w:sz="0" w:space="0" w:color="auto"/>
                      </w:divBdr>
                    </w:div>
                  </w:divsChild>
                </w:div>
                <w:div w:id="979310622">
                  <w:marLeft w:val="0"/>
                  <w:marRight w:val="0"/>
                  <w:marTop w:val="0"/>
                  <w:marBottom w:val="0"/>
                  <w:divBdr>
                    <w:top w:val="none" w:sz="0" w:space="0" w:color="auto"/>
                    <w:left w:val="none" w:sz="0" w:space="0" w:color="auto"/>
                    <w:bottom w:val="none" w:sz="0" w:space="0" w:color="auto"/>
                    <w:right w:val="none" w:sz="0" w:space="0" w:color="auto"/>
                  </w:divBdr>
                  <w:divsChild>
                    <w:div w:id="918905758">
                      <w:marLeft w:val="0"/>
                      <w:marRight w:val="0"/>
                      <w:marTop w:val="0"/>
                      <w:marBottom w:val="0"/>
                      <w:divBdr>
                        <w:top w:val="none" w:sz="0" w:space="0" w:color="auto"/>
                        <w:left w:val="none" w:sz="0" w:space="0" w:color="auto"/>
                        <w:bottom w:val="none" w:sz="0" w:space="0" w:color="auto"/>
                        <w:right w:val="none" w:sz="0" w:space="0" w:color="auto"/>
                      </w:divBdr>
                    </w:div>
                  </w:divsChild>
                </w:div>
                <w:div w:id="940450505">
                  <w:marLeft w:val="0"/>
                  <w:marRight w:val="0"/>
                  <w:marTop w:val="0"/>
                  <w:marBottom w:val="0"/>
                  <w:divBdr>
                    <w:top w:val="none" w:sz="0" w:space="0" w:color="auto"/>
                    <w:left w:val="none" w:sz="0" w:space="0" w:color="auto"/>
                    <w:bottom w:val="none" w:sz="0" w:space="0" w:color="auto"/>
                    <w:right w:val="none" w:sz="0" w:space="0" w:color="auto"/>
                  </w:divBdr>
                  <w:divsChild>
                    <w:div w:id="1334453455">
                      <w:marLeft w:val="0"/>
                      <w:marRight w:val="0"/>
                      <w:marTop w:val="0"/>
                      <w:marBottom w:val="0"/>
                      <w:divBdr>
                        <w:top w:val="none" w:sz="0" w:space="0" w:color="auto"/>
                        <w:left w:val="none" w:sz="0" w:space="0" w:color="auto"/>
                        <w:bottom w:val="none" w:sz="0" w:space="0" w:color="auto"/>
                        <w:right w:val="none" w:sz="0" w:space="0" w:color="auto"/>
                      </w:divBdr>
                    </w:div>
                  </w:divsChild>
                </w:div>
                <w:div w:id="1813596654">
                  <w:marLeft w:val="0"/>
                  <w:marRight w:val="0"/>
                  <w:marTop w:val="0"/>
                  <w:marBottom w:val="0"/>
                  <w:divBdr>
                    <w:top w:val="none" w:sz="0" w:space="0" w:color="auto"/>
                    <w:left w:val="none" w:sz="0" w:space="0" w:color="auto"/>
                    <w:bottom w:val="none" w:sz="0" w:space="0" w:color="auto"/>
                    <w:right w:val="none" w:sz="0" w:space="0" w:color="auto"/>
                  </w:divBdr>
                  <w:divsChild>
                    <w:div w:id="78985152">
                      <w:marLeft w:val="0"/>
                      <w:marRight w:val="0"/>
                      <w:marTop w:val="0"/>
                      <w:marBottom w:val="0"/>
                      <w:divBdr>
                        <w:top w:val="none" w:sz="0" w:space="0" w:color="auto"/>
                        <w:left w:val="none" w:sz="0" w:space="0" w:color="auto"/>
                        <w:bottom w:val="none" w:sz="0" w:space="0" w:color="auto"/>
                        <w:right w:val="none" w:sz="0" w:space="0" w:color="auto"/>
                      </w:divBdr>
                    </w:div>
                  </w:divsChild>
                </w:div>
                <w:div w:id="994072935">
                  <w:marLeft w:val="0"/>
                  <w:marRight w:val="0"/>
                  <w:marTop w:val="0"/>
                  <w:marBottom w:val="0"/>
                  <w:divBdr>
                    <w:top w:val="none" w:sz="0" w:space="0" w:color="auto"/>
                    <w:left w:val="none" w:sz="0" w:space="0" w:color="auto"/>
                    <w:bottom w:val="none" w:sz="0" w:space="0" w:color="auto"/>
                    <w:right w:val="none" w:sz="0" w:space="0" w:color="auto"/>
                  </w:divBdr>
                  <w:divsChild>
                    <w:div w:id="1285431473">
                      <w:marLeft w:val="0"/>
                      <w:marRight w:val="0"/>
                      <w:marTop w:val="0"/>
                      <w:marBottom w:val="0"/>
                      <w:divBdr>
                        <w:top w:val="none" w:sz="0" w:space="0" w:color="auto"/>
                        <w:left w:val="none" w:sz="0" w:space="0" w:color="auto"/>
                        <w:bottom w:val="none" w:sz="0" w:space="0" w:color="auto"/>
                        <w:right w:val="none" w:sz="0" w:space="0" w:color="auto"/>
                      </w:divBdr>
                    </w:div>
                  </w:divsChild>
                </w:div>
                <w:div w:id="1088192097">
                  <w:marLeft w:val="0"/>
                  <w:marRight w:val="0"/>
                  <w:marTop w:val="0"/>
                  <w:marBottom w:val="0"/>
                  <w:divBdr>
                    <w:top w:val="none" w:sz="0" w:space="0" w:color="auto"/>
                    <w:left w:val="none" w:sz="0" w:space="0" w:color="auto"/>
                    <w:bottom w:val="none" w:sz="0" w:space="0" w:color="auto"/>
                    <w:right w:val="none" w:sz="0" w:space="0" w:color="auto"/>
                  </w:divBdr>
                  <w:divsChild>
                    <w:div w:id="1661810653">
                      <w:marLeft w:val="0"/>
                      <w:marRight w:val="0"/>
                      <w:marTop w:val="0"/>
                      <w:marBottom w:val="0"/>
                      <w:divBdr>
                        <w:top w:val="none" w:sz="0" w:space="0" w:color="auto"/>
                        <w:left w:val="none" w:sz="0" w:space="0" w:color="auto"/>
                        <w:bottom w:val="none" w:sz="0" w:space="0" w:color="auto"/>
                        <w:right w:val="none" w:sz="0" w:space="0" w:color="auto"/>
                      </w:divBdr>
                    </w:div>
                  </w:divsChild>
                </w:div>
                <w:div w:id="1399402135">
                  <w:marLeft w:val="0"/>
                  <w:marRight w:val="0"/>
                  <w:marTop w:val="0"/>
                  <w:marBottom w:val="0"/>
                  <w:divBdr>
                    <w:top w:val="none" w:sz="0" w:space="0" w:color="auto"/>
                    <w:left w:val="none" w:sz="0" w:space="0" w:color="auto"/>
                    <w:bottom w:val="none" w:sz="0" w:space="0" w:color="auto"/>
                    <w:right w:val="none" w:sz="0" w:space="0" w:color="auto"/>
                  </w:divBdr>
                  <w:divsChild>
                    <w:div w:id="34084781">
                      <w:marLeft w:val="0"/>
                      <w:marRight w:val="0"/>
                      <w:marTop w:val="0"/>
                      <w:marBottom w:val="0"/>
                      <w:divBdr>
                        <w:top w:val="none" w:sz="0" w:space="0" w:color="auto"/>
                        <w:left w:val="none" w:sz="0" w:space="0" w:color="auto"/>
                        <w:bottom w:val="none" w:sz="0" w:space="0" w:color="auto"/>
                        <w:right w:val="none" w:sz="0" w:space="0" w:color="auto"/>
                      </w:divBdr>
                    </w:div>
                    <w:div w:id="1373766118">
                      <w:marLeft w:val="0"/>
                      <w:marRight w:val="0"/>
                      <w:marTop w:val="0"/>
                      <w:marBottom w:val="0"/>
                      <w:divBdr>
                        <w:top w:val="none" w:sz="0" w:space="0" w:color="auto"/>
                        <w:left w:val="none" w:sz="0" w:space="0" w:color="auto"/>
                        <w:bottom w:val="none" w:sz="0" w:space="0" w:color="auto"/>
                        <w:right w:val="none" w:sz="0" w:space="0" w:color="auto"/>
                      </w:divBdr>
                    </w:div>
                  </w:divsChild>
                </w:div>
                <w:div w:id="1475366957">
                  <w:marLeft w:val="0"/>
                  <w:marRight w:val="0"/>
                  <w:marTop w:val="0"/>
                  <w:marBottom w:val="0"/>
                  <w:divBdr>
                    <w:top w:val="none" w:sz="0" w:space="0" w:color="auto"/>
                    <w:left w:val="none" w:sz="0" w:space="0" w:color="auto"/>
                    <w:bottom w:val="none" w:sz="0" w:space="0" w:color="auto"/>
                    <w:right w:val="none" w:sz="0" w:space="0" w:color="auto"/>
                  </w:divBdr>
                  <w:divsChild>
                    <w:div w:id="1859347426">
                      <w:marLeft w:val="0"/>
                      <w:marRight w:val="0"/>
                      <w:marTop w:val="0"/>
                      <w:marBottom w:val="0"/>
                      <w:divBdr>
                        <w:top w:val="none" w:sz="0" w:space="0" w:color="auto"/>
                        <w:left w:val="none" w:sz="0" w:space="0" w:color="auto"/>
                        <w:bottom w:val="none" w:sz="0" w:space="0" w:color="auto"/>
                        <w:right w:val="none" w:sz="0" w:space="0" w:color="auto"/>
                      </w:divBdr>
                    </w:div>
                    <w:div w:id="184945684">
                      <w:marLeft w:val="0"/>
                      <w:marRight w:val="0"/>
                      <w:marTop w:val="0"/>
                      <w:marBottom w:val="0"/>
                      <w:divBdr>
                        <w:top w:val="none" w:sz="0" w:space="0" w:color="auto"/>
                        <w:left w:val="none" w:sz="0" w:space="0" w:color="auto"/>
                        <w:bottom w:val="none" w:sz="0" w:space="0" w:color="auto"/>
                        <w:right w:val="none" w:sz="0" w:space="0" w:color="auto"/>
                      </w:divBdr>
                    </w:div>
                  </w:divsChild>
                </w:div>
                <w:div w:id="574124898">
                  <w:marLeft w:val="0"/>
                  <w:marRight w:val="0"/>
                  <w:marTop w:val="0"/>
                  <w:marBottom w:val="0"/>
                  <w:divBdr>
                    <w:top w:val="none" w:sz="0" w:space="0" w:color="auto"/>
                    <w:left w:val="none" w:sz="0" w:space="0" w:color="auto"/>
                    <w:bottom w:val="none" w:sz="0" w:space="0" w:color="auto"/>
                    <w:right w:val="none" w:sz="0" w:space="0" w:color="auto"/>
                  </w:divBdr>
                  <w:divsChild>
                    <w:div w:id="1836803568">
                      <w:marLeft w:val="0"/>
                      <w:marRight w:val="0"/>
                      <w:marTop w:val="0"/>
                      <w:marBottom w:val="0"/>
                      <w:divBdr>
                        <w:top w:val="none" w:sz="0" w:space="0" w:color="auto"/>
                        <w:left w:val="none" w:sz="0" w:space="0" w:color="auto"/>
                        <w:bottom w:val="none" w:sz="0" w:space="0" w:color="auto"/>
                        <w:right w:val="none" w:sz="0" w:space="0" w:color="auto"/>
                      </w:divBdr>
                    </w:div>
                    <w:div w:id="1561936348">
                      <w:marLeft w:val="0"/>
                      <w:marRight w:val="0"/>
                      <w:marTop w:val="0"/>
                      <w:marBottom w:val="0"/>
                      <w:divBdr>
                        <w:top w:val="none" w:sz="0" w:space="0" w:color="auto"/>
                        <w:left w:val="none" w:sz="0" w:space="0" w:color="auto"/>
                        <w:bottom w:val="none" w:sz="0" w:space="0" w:color="auto"/>
                        <w:right w:val="none" w:sz="0" w:space="0" w:color="auto"/>
                      </w:divBdr>
                    </w:div>
                  </w:divsChild>
                </w:div>
                <w:div w:id="1324315820">
                  <w:marLeft w:val="0"/>
                  <w:marRight w:val="0"/>
                  <w:marTop w:val="0"/>
                  <w:marBottom w:val="0"/>
                  <w:divBdr>
                    <w:top w:val="none" w:sz="0" w:space="0" w:color="auto"/>
                    <w:left w:val="none" w:sz="0" w:space="0" w:color="auto"/>
                    <w:bottom w:val="none" w:sz="0" w:space="0" w:color="auto"/>
                    <w:right w:val="none" w:sz="0" w:space="0" w:color="auto"/>
                  </w:divBdr>
                  <w:divsChild>
                    <w:div w:id="246694003">
                      <w:marLeft w:val="0"/>
                      <w:marRight w:val="0"/>
                      <w:marTop w:val="0"/>
                      <w:marBottom w:val="0"/>
                      <w:divBdr>
                        <w:top w:val="none" w:sz="0" w:space="0" w:color="auto"/>
                        <w:left w:val="none" w:sz="0" w:space="0" w:color="auto"/>
                        <w:bottom w:val="none" w:sz="0" w:space="0" w:color="auto"/>
                        <w:right w:val="none" w:sz="0" w:space="0" w:color="auto"/>
                      </w:divBdr>
                    </w:div>
                    <w:div w:id="221791085">
                      <w:marLeft w:val="0"/>
                      <w:marRight w:val="0"/>
                      <w:marTop w:val="0"/>
                      <w:marBottom w:val="0"/>
                      <w:divBdr>
                        <w:top w:val="none" w:sz="0" w:space="0" w:color="auto"/>
                        <w:left w:val="none" w:sz="0" w:space="0" w:color="auto"/>
                        <w:bottom w:val="none" w:sz="0" w:space="0" w:color="auto"/>
                        <w:right w:val="none" w:sz="0" w:space="0" w:color="auto"/>
                      </w:divBdr>
                    </w:div>
                  </w:divsChild>
                </w:div>
                <w:div w:id="518740237">
                  <w:marLeft w:val="0"/>
                  <w:marRight w:val="0"/>
                  <w:marTop w:val="0"/>
                  <w:marBottom w:val="0"/>
                  <w:divBdr>
                    <w:top w:val="none" w:sz="0" w:space="0" w:color="auto"/>
                    <w:left w:val="none" w:sz="0" w:space="0" w:color="auto"/>
                    <w:bottom w:val="none" w:sz="0" w:space="0" w:color="auto"/>
                    <w:right w:val="none" w:sz="0" w:space="0" w:color="auto"/>
                  </w:divBdr>
                  <w:divsChild>
                    <w:div w:id="235241408">
                      <w:marLeft w:val="0"/>
                      <w:marRight w:val="0"/>
                      <w:marTop w:val="0"/>
                      <w:marBottom w:val="0"/>
                      <w:divBdr>
                        <w:top w:val="none" w:sz="0" w:space="0" w:color="auto"/>
                        <w:left w:val="none" w:sz="0" w:space="0" w:color="auto"/>
                        <w:bottom w:val="none" w:sz="0" w:space="0" w:color="auto"/>
                        <w:right w:val="none" w:sz="0" w:space="0" w:color="auto"/>
                      </w:divBdr>
                    </w:div>
                  </w:divsChild>
                </w:div>
                <w:div w:id="933241420">
                  <w:marLeft w:val="0"/>
                  <w:marRight w:val="0"/>
                  <w:marTop w:val="0"/>
                  <w:marBottom w:val="0"/>
                  <w:divBdr>
                    <w:top w:val="none" w:sz="0" w:space="0" w:color="auto"/>
                    <w:left w:val="none" w:sz="0" w:space="0" w:color="auto"/>
                    <w:bottom w:val="none" w:sz="0" w:space="0" w:color="auto"/>
                    <w:right w:val="none" w:sz="0" w:space="0" w:color="auto"/>
                  </w:divBdr>
                  <w:divsChild>
                    <w:div w:id="1921525331">
                      <w:marLeft w:val="0"/>
                      <w:marRight w:val="0"/>
                      <w:marTop w:val="0"/>
                      <w:marBottom w:val="0"/>
                      <w:divBdr>
                        <w:top w:val="none" w:sz="0" w:space="0" w:color="auto"/>
                        <w:left w:val="none" w:sz="0" w:space="0" w:color="auto"/>
                        <w:bottom w:val="none" w:sz="0" w:space="0" w:color="auto"/>
                        <w:right w:val="none" w:sz="0" w:space="0" w:color="auto"/>
                      </w:divBdr>
                    </w:div>
                    <w:div w:id="130307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243530">
          <w:marLeft w:val="0"/>
          <w:marRight w:val="0"/>
          <w:marTop w:val="0"/>
          <w:marBottom w:val="0"/>
          <w:divBdr>
            <w:top w:val="none" w:sz="0" w:space="0" w:color="auto"/>
            <w:left w:val="none" w:sz="0" w:space="0" w:color="auto"/>
            <w:bottom w:val="none" w:sz="0" w:space="0" w:color="auto"/>
            <w:right w:val="none" w:sz="0" w:space="0" w:color="auto"/>
          </w:divBdr>
        </w:div>
        <w:div w:id="494418423">
          <w:marLeft w:val="0"/>
          <w:marRight w:val="0"/>
          <w:marTop w:val="0"/>
          <w:marBottom w:val="0"/>
          <w:divBdr>
            <w:top w:val="none" w:sz="0" w:space="0" w:color="auto"/>
            <w:left w:val="none" w:sz="0" w:space="0" w:color="auto"/>
            <w:bottom w:val="none" w:sz="0" w:space="0" w:color="auto"/>
            <w:right w:val="none" w:sz="0" w:space="0" w:color="auto"/>
          </w:divBdr>
          <w:divsChild>
            <w:div w:id="911432875">
              <w:marLeft w:val="0"/>
              <w:marRight w:val="0"/>
              <w:marTop w:val="30"/>
              <w:marBottom w:val="30"/>
              <w:divBdr>
                <w:top w:val="none" w:sz="0" w:space="0" w:color="auto"/>
                <w:left w:val="none" w:sz="0" w:space="0" w:color="auto"/>
                <w:bottom w:val="none" w:sz="0" w:space="0" w:color="auto"/>
                <w:right w:val="none" w:sz="0" w:space="0" w:color="auto"/>
              </w:divBdr>
              <w:divsChild>
                <w:div w:id="1169491130">
                  <w:marLeft w:val="0"/>
                  <w:marRight w:val="0"/>
                  <w:marTop w:val="0"/>
                  <w:marBottom w:val="0"/>
                  <w:divBdr>
                    <w:top w:val="none" w:sz="0" w:space="0" w:color="auto"/>
                    <w:left w:val="none" w:sz="0" w:space="0" w:color="auto"/>
                    <w:bottom w:val="none" w:sz="0" w:space="0" w:color="auto"/>
                    <w:right w:val="none" w:sz="0" w:space="0" w:color="auto"/>
                  </w:divBdr>
                  <w:divsChild>
                    <w:div w:id="1592159824">
                      <w:marLeft w:val="0"/>
                      <w:marRight w:val="0"/>
                      <w:marTop w:val="0"/>
                      <w:marBottom w:val="0"/>
                      <w:divBdr>
                        <w:top w:val="none" w:sz="0" w:space="0" w:color="auto"/>
                        <w:left w:val="none" w:sz="0" w:space="0" w:color="auto"/>
                        <w:bottom w:val="none" w:sz="0" w:space="0" w:color="auto"/>
                        <w:right w:val="none" w:sz="0" w:space="0" w:color="auto"/>
                      </w:divBdr>
                      <w:divsChild>
                        <w:div w:id="1536889046">
                          <w:marLeft w:val="0"/>
                          <w:marRight w:val="0"/>
                          <w:marTop w:val="30"/>
                          <w:marBottom w:val="30"/>
                          <w:divBdr>
                            <w:top w:val="none" w:sz="0" w:space="0" w:color="auto"/>
                            <w:left w:val="none" w:sz="0" w:space="0" w:color="auto"/>
                            <w:bottom w:val="none" w:sz="0" w:space="0" w:color="auto"/>
                            <w:right w:val="none" w:sz="0" w:space="0" w:color="auto"/>
                          </w:divBdr>
                          <w:divsChild>
                            <w:div w:id="865825205">
                              <w:marLeft w:val="0"/>
                              <w:marRight w:val="0"/>
                              <w:marTop w:val="0"/>
                              <w:marBottom w:val="0"/>
                              <w:divBdr>
                                <w:top w:val="none" w:sz="0" w:space="0" w:color="auto"/>
                                <w:left w:val="none" w:sz="0" w:space="0" w:color="auto"/>
                                <w:bottom w:val="none" w:sz="0" w:space="0" w:color="auto"/>
                                <w:right w:val="none" w:sz="0" w:space="0" w:color="auto"/>
                              </w:divBdr>
                              <w:divsChild>
                                <w:div w:id="1070931538">
                                  <w:marLeft w:val="0"/>
                                  <w:marRight w:val="0"/>
                                  <w:marTop w:val="0"/>
                                  <w:marBottom w:val="0"/>
                                  <w:divBdr>
                                    <w:top w:val="none" w:sz="0" w:space="0" w:color="auto"/>
                                    <w:left w:val="none" w:sz="0" w:space="0" w:color="auto"/>
                                    <w:bottom w:val="none" w:sz="0" w:space="0" w:color="auto"/>
                                    <w:right w:val="none" w:sz="0" w:space="0" w:color="auto"/>
                                  </w:divBdr>
                                </w:div>
                              </w:divsChild>
                            </w:div>
                            <w:div w:id="2035187014">
                              <w:marLeft w:val="0"/>
                              <w:marRight w:val="0"/>
                              <w:marTop w:val="0"/>
                              <w:marBottom w:val="0"/>
                              <w:divBdr>
                                <w:top w:val="none" w:sz="0" w:space="0" w:color="auto"/>
                                <w:left w:val="none" w:sz="0" w:space="0" w:color="auto"/>
                                <w:bottom w:val="none" w:sz="0" w:space="0" w:color="auto"/>
                                <w:right w:val="none" w:sz="0" w:space="0" w:color="auto"/>
                              </w:divBdr>
                              <w:divsChild>
                                <w:div w:id="1766147050">
                                  <w:marLeft w:val="0"/>
                                  <w:marRight w:val="0"/>
                                  <w:marTop w:val="0"/>
                                  <w:marBottom w:val="0"/>
                                  <w:divBdr>
                                    <w:top w:val="none" w:sz="0" w:space="0" w:color="auto"/>
                                    <w:left w:val="none" w:sz="0" w:space="0" w:color="auto"/>
                                    <w:bottom w:val="none" w:sz="0" w:space="0" w:color="auto"/>
                                    <w:right w:val="none" w:sz="0" w:space="0" w:color="auto"/>
                                  </w:divBdr>
                                </w:div>
                              </w:divsChild>
                            </w:div>
                            <w:div w:id="1994486888">
                              <w:marLeft w:val="0"/>
                              <w:marRight w:val="0"/>
                              <w:marTop w:val="0"/>
                              <w:marBottom w:val="0"/>
                              <w:divBdr>
                                <w:top w:val="none" w:sz="0" w:space="0" w:color="auto"/>
                                <w:left w:val="none" w:sz="0" w:space="0" w:color="auto"/>
                                <w:bottom w:val="none" w:sz="0" w:space="0" w:color="auto"/>
                                <w:right w:val="none" w:sz="0" w:space="0" w:color="auto"/>
                              </w:divBdr>
                              <w:divsChild>
                                <w:div w:id="384450441">
                                  <w:marLeft w:val="0"/>
                                  <w:marRight w:val="0"/>
                                  <w:marTop w:val="0"/>
                                  <w:marBottom w:val="0"/>
                                  <w:divBdr>
                                    <w:top w:val="none" w:sz="0" w:space="0" w:color="auto"/>
                                    <w:left w:val="none" w:sz="0" w:space="0" w:color="auto"/>
                                    <w:bottom w:val="none" w:sz="0" w:space="0" w:color="auto"/>
                                    <w:right w:val="none" w:sz="0" w:space="0" w:color="auto"/>
                                  </w:divBdr>
                                </w:div>
                              </w:divsChild>
                            </w:div>
                            <w:div w:id="11541896">
                              <w:marLeft w:val="0"/>
                              <w:marRight w:val="0"/>
                              <w:marTop w:val="0"/>
                              <w:marBottom w:val="0"/>
                              <w:divBdr>
                                <w:top w:val="none" w:sz="0" w:space="0" w:color="auto"/>
                                <w:left w:val="none" w:sz="0" w:space="0" w:color="auto"/>
                                <w:bottom w:val="none" w:sz="0" w:space="0" w:color="auto"/>
                                <w:right w:val="none" w:sz="0" w:space="0" w:color="auto"/>
                              </w:divBdr>
                              <w:divsChild>
                                <w:div w:id="1505436321">
                                  <w:marLeft w:val="0"/>
                                  <w:marRight w:val="0"/>
                                  <w:marTop w:val="0"/>
                                  <w:marBottom w:val="0"/>
                                  <w:divBdr>
                                    <w:top w:val="none" w:sz="0" w:space="0" w:color="auto"/>
                                    <w:left w:val="none" w:sz="0" w:space="0" w:color="auto"/>
                                    <w:bottom w:val="none" w:sz="0" w:space="0" w:color="auto"/>
                                    <w:right w:val="none" w:sz="0" w:space="0" w:color="auto"/>
                                  </w:divBdr>
                                </w:div>
                              </w:divsChild>
                            </w:div>
                            <w:div w:id="270864635">
                              <w:marLeft w:val="0"/>
                              <w:marRight w:val="0"/>
                              <w:marTop w:val="0"/>
                              <w:marBottom w:val="0"/>
                              <w:divBdr>
                                <w:top w:val="none" w:sz="0" w:space="0" w:color="auto"/>
                                <w:left w:val="none" w:sz="0" w:space="0" w:color="auto"/>
                                <w:bottom w:val="none" w:sz="0" w:space="0" w:color="auto"/>
                                <w:right w:val="none" w:sz="0" w:space="0" w:color="auto"/>
                              </w:divBdr>
                              <w:divsChild>
                                <w:div w:id="2108189217">
                                  <w:marLeft w:val="0"/>
                                  <w:marRight w:val="0"/>
                                  <w:marTop w:val="0"/>
                                  <w:marBottom w:val="0"/>
                                  <w:divBdr>
                                    <w:top w:val="none" w:sz="0" w:space="0" w:color="auto"/>
                                    <w:left w:val="none" w:sz="0" w:space="0" w:color="auto"/>
                                    <w:bottom w:val="none" w:sz="0" w:space="0" w:color="auto"/>
                                    <w:right w:val="none" w:sz="0" w:space="0" w:color="auto"/>
                                  </w:divBdr>
                                </w:div>
                              </w:divsChild>
                            </w:div>
                            <w:div w:id="453906886">
                              <w:marLeft w:val="0"/>
                              <w:marRight w:val="0"/>
                              <w:marTop w:val="0"/>
                              <w:marBottom w:val="0"/>
                              <w:divBdr>
                                <w:top w:val="none" w:sz="0" w:space="0" w:color="auto"/>
                                <w:left w:val="none" w:sz="0" w:space="0" w:color="auto"/>
                                <w:bottom w:val="none" w:sz="0" w:space="0" w:color="auto"/>
                                <w:right w:val="none" w:sz="0" w:space="0" w:color="auto"/>
                              </w:divBdr>
                              <w:divsChild>
                                <w:div w:id="1780098008">
                                  <w:marLeft w:val="0"/>
                                  <w:marRight w:val="0"/>
                                  <w:marTop w:val="0"/>
                                  <w:marBottom w:val="0"/>
                                  <w:divBdr>
                                    <w:top w:val="none" w:sz="0" w:space="0" w:color="auto"/>
                                    <w:left w:val="none" w:sz="0" w:space="0" w:color="auto"/>
                                    <w:bottom w:val="none" w:sz="0" w:space="0" w:color="auto"/>
                                    <w:right w:val="none" w:sz="0" w:space="0" w:color="auto"/>
                                  </w:divBdr>
                                </w:div>
                              </w:divsChild>
                            </w:div>
                            <w:div w:id="769467394">
                              <w:marLeft w:val="0"/>
                              <w:marRight w:val="0"/>
                              <w:marTop w:val="0"/>
                              <w:marBottom w:val="0"/>
                              <w:divBdr>
                                <w:top w:val="none" w:sz="0" w:space="0" w:color="auto"/>
                                <w:left w:val="none" w:sz="0" w:space="0" w:color="auto"/>
                                <w:bottom w:val="none" w:sz="0" w:space="0" w:color="auto"/>
                                <w:right w:val="none" w:sz="0" w:space="0" w:color="auto"/>
                              </w:divBdr>
                              <w:divsChild>
                                <w:div w:id="1977028997">
                                  <w:marLeft w:val="0"/>
                                  <w:marRight w:val="0"/>
                                  <w:marTop w:val="0"/>
                                  <w:marBottom w:val="0"/>
                                  <w:divBdr>
                                    <w:top w:val="none" w:sz="0" w:space="0" w:color="auto"/>
                                    <w:left w:val="none" w:sz="0" w:space="0" w:color="auto"/>
                                    <w:bottom w:val="none" w:sz="0" w:space="0" w:color="auto"/>
                                    <w:right w:val="none" w:sz="0" w:space="0" w:color="auto"/>
                                  </w:divBdr>
                                </w:div>
                              </w:divsChild>
                            </w:div>
                            <w:div w:id="1304197665">
                              <w:marLeft w:val="0"/>
                              <w:marRight w:val="0"/>
                              <w:marTop w:val="0"/>
                              <w:marBottom w:val="0"/>
                              <w:divBdr>
                                <w:top w:val="none" w:sz="0" w:space="0" w:color="auto"/>
                                <w:left w:val="none" w:sz="0" w:space="0" w:color="auto"/>
                                <w:bottom w:val="none" w:sz="0" w:space="0" w:color="auto"/>
                                <w:right w:val="none" w:sz="0" w:space="0" w:color="auto"/>
                              </w:divBdr>
                              <w:divsChild>
                                <w:div w:id="1632320685">
                                  <w:marLeft w:val="0"/>
                                  <w:marRight w:val="0"/>
                                  <w:marTop w:val="0"/>
                                  <w:marBottom w:val="0"/>
                                  <w:divBdr>
                                    <w:top w:val="none" w:sz="0" w:space="0" w:color="auto"/>
                                    <w:left w:val="none" w:sz="0" w:space="0" w:color="auto"/>
                                    <w:bottom w:val="none" w:sz="0" w:space="0" w:color="auto"/>
                                    <w:right w:val="none" w:sz="0" w:space="0" w:color="auto"/>
                                  </w:divBdr>
                                </w:div>
                              </w:divsChild>
                            </w:div>
                            <w:div w:id="897857380">
                              <w:marLeft w:val="0"/>
                              <w:marRight w:val="0"/>
                              <w:marTop w:val="0"/>
                              <w:marBottom w:val="0"/>
                              <w:divBdr>
                                <w:top w:val="none" w:sz="0" w:space="0" w:color="auto"/>
                                <w:left w:val="none" w:sz="0" w:space="0" w:color="auto"/>
                                <w:bottom w:val="none" w:sz="0" w:space="0" w:color="auto"/>
                                <w:right w:val="none" w:sz="0" w:space="0" w:color="auto"/>
                              </w:divBdr>
                              <w:divsChild>
                                <w:div w:id="1680547186">
                                  <w:marLeft w:val="0"/>
                                  <w:marRight w:val="0"/>
                                  <w:marTop w:val="0"/>
                                  <w:marBottom w:val="0"/>
                                  <w:divBdr>
                                    <w:top w:val="none" w:sz="0" w:space="0" w:color="auto"/>
                                    <w:left w:val="none" w:sz="0" w:space="0" w:color="auto"/>
                                    <w:bottom w:val="none" w:sz="0" w:space="0" w:color="auto"/>
                                    <w:right w:val="none" w:sz="0" w:space="0" w:color="auto"/>
                                  </w:divBdr>
                                </w:div>
                              </w:divsChild>
                            </w:div>
                            <w:div w:id="1031342652">
                              <w:marLeft w:val="0"/>
                              <w:marRight w:val="0"/>
                              <w:marTop w:val="0"/>
                              <w:marBottom w:val="0"/>
                              <w:divBdr>
                                <w:top w:val="none" w:sz="0" w:space="0" w:color="auto"/>
                                <w:left w:val="none" w:sz="0" w:space="0" w:color="auto"/>
                                <w:bottom w:val="none" w:sz="0" w:space="0" w:color="auto"/>
                                <w:right w:val="none" w:sz="0" w:space="0" w:color="auto"/>
                              </w:divBdr>
                              <w:divsChild>
                                <w:div w:id="370692517">
                                  <w:marLeft w:val="0"/>
                                  <w:marRight w:val="0"/>
                                  <w:marTop w:val="0"/>
                                  <w:marBottom w:val="0"/>
                                  <w:divBdr>
                                    <w:top w:val="none" w:sz="0" w:space="0" w:color="auto"/>
                                    <w:left w:val="none" w:sz="0" w:space="0" w:color="auto"/>
                                    <w:bottom w:val="none" w:sz="0" w:space="0" w:color="auto"/>
                                    <w:right w:val="none" w:sz="0" w:space="0" w:color="auto"/>
                                  </w:divBdr>
                                </w:div>
                              </w:divsChild>
                            </w:div>
                            <w:div w:id="1859661558">
                              <w:marLeft w:val="0"/>
                              <w:marRight w:val="0"/>
                              <w:marTop w:val="0"/>
                              <w:marBottom w:val="0"/>
                              <w:divBdr>
                                <w:top w:val="none" w:sz="0" w:space="0" w:color="auto"/>
                                <w:left w:val="none" w:sz="0" w:space="0" w:color="auto"/>
                                <w:bottom w:val="none" w:sz="0" w:space="0" w:color="auto"/>
                                <w:right w:val="none" w:sz="0" w:space="0" w:color="auto"/>
                              </w:divBdr>
                              <w:divsChild>
                                <w:div w:id="880825496">
                                  <w:marLeft w:val="0"/>
                                  <w:marRight w:val="0"/>
                                  <w:marTop w:val="0"/>
                                  <w:marBottom w:val="0"/>
                                  <w:divBdr>
                                    <w:top w:val="none" w:sz="0" w:space="0" w:color="auto"/>
                                    <w:left w:val="none" w:sz="0" w:space="0" w:color="auto"/>
                                    <w:bottom w:val="none" w:sz="0" w:space="0" w:color="auto"/>
                                    <w:right w:val="none" w:sz="0" w:space="0" w:color="auto"/>
                                  </w:divBdr>
                                </w:div>
                              </w:divsChild>
                            </w:div>
                            <w:div w:id="207686493">
                              <w:marLeft w:val="0"/>
                              <w:marRight w:val="0"/>
                              <w:marTop w:val="0"/>
                              <w:marBottom w:val="0"/>
                              <w:divBdr>
                                <w:top w:val="none" w:sz="0" w:space="0" w:color="auto"/>
                                <w:left w:val="none" w:sz="0" w:space="0" w:color="auto"/>
                                <w:bottom w:val="none" w:sz="0" w:space="0" w:color="auto"/>
                                <w:right w:val="none" w:sz="0" w:space="0" w:color="auto"/>
                              </w:divBdr>
                              <w:divsChild>
                                <w:div w:id="504518749">
                                  <w:marLeft w:val="0"/>
                                  <w:marRight w:val="0"/>
                                  <w:marTop w:val="0"/>
                                  <w:marBottom w:val="0"/>
                                  <w:divBdr>
                                    <w:top w:val="none" w:sz="0" w:space="0" w:color="auto"/>
                                    <w:left w:val="none" w:sz="0" w:space="0" w:color="auto"/>
                                    <w:bottom w:val="none" w:sz="0" w:space="0" w:color="auto"/>
                                    <w:right w:val="none" w:sz="0" w:space="0" w:color="auto"/>
                                  </w:divBdr>
                                </w:div>
                              </w:divsChild>
                            </w:div>
                            <w:div w:id="147553062">
                              <w:marLeft w:val="0"/>
                              <w:marRight w:val="0"/>
                              <w:marTop w:val="0"/>
                              <w:marBottom w:val="0"/>
                              <w:divBdr>
                                <w:top w:val="none" w:sz="0" w:space="0" w:color="auto"/>
                                <w:left w:val="none" w:sz="0" w:space="0" w:color="auto"/>
                                <w:bottom w:val="none" w:sz="0" w:space="0" w:color="auto"/>
                                <w:right w:val="none" w:sz="0" w:space="0" w:color="auto"/>
                              </w:divBdr>
                              <w:divsChild>
                                <w:div w:id="1835024392">
                                  <w:marLeft w:val="0"/>
                                  <w:marRight w:val="0"/>
                                  <w:marTop w:val="0"/>
                                  <w:marBottom w:val="0"/>
                                  <w:divBdr>
                                    <w:top w:val="none" w:sz="0" w:space="0" w:color="auto"/>
                                    <w:left w:val="none" w:sz="0" w:space="0" w:color="auto"/>
                                    <w:bottom w:val="none" w:sz="0" w:space="0" w:color="auto"/>
                                    <w:right w:val="none" w:sz="0" w:space="0" w:color="auto"/>
                                  </w:divBdr>
                                </w:div>
                              </w:divsChild>
                            </w:div>
                            <w:div w:id="424498526">
                              <w:marLeft w:val="0"/>
                              <w:marRight w:val="0"/>
                              <w:marTop w:val="0"/>
                              <w:marBottom w:val="0"/>
                              <w:divBdr>
                                <w:top w:val="none" w:sz="0" w:space="0" w:color="auto"/>
                                <w:left w:val="none" w:sz="0" w:space="0" w:color="auto"/>
                                <w:bottom w:val="none" w:sz="0" w:space="0" w:color="auto"/>
                                <w:right w:val="none" w:sz="0" w:space="0" w:color="auto"/>
                              </w:divBdr>
                              <w:divsChild>
                                <w:div w:id="460071358">
                                  <w:marLeft w:val="0"/>
                                  <w:marRight w:val="0"/>
                                  <w:marTop w:val="0"/>
                                  <w:marBottom w:val="0"/>
                                  <w:divBdr>
                                    <w:top w:val="none" w:sz="0" w:space="0" w:color="auto"/>
                                    <w:left w:val="none" w:sz="0" w:space="0" w:color="auto"/>
                                    <w:bottom w:val="none" w:sz="0" w:space="0" w:color="auto"/>
                                    <w:right w:val="none" w:sz="0" w:space="0" w:color="auto"/>
                                  </w:divBdr>
                                </w:div>
                              </w:divsChild>
                            </w:div>
                            <w:div w:id="519049831">
                              <w:marLeft w:val="0"/>
                              <w:marRight w:val="0"/>
                              <w:marTop w:val="0"/>
                              <w:marBottom w:val="0"/>
                              <w:divBdr>
                                <w:top w:val="none" w:sz="0" w:space="0" w:color="auto"/>
                                <w:left w:val="none" w:sz="0" w:space="0" w:color="auto"/>
                                <w:bottom w:val="none" w:sz="0" w:space="0" w:color="auto"/>
                                <w:right w:val="none" w:sz="0" w:space="0" w:color="auto"/>
                              </w:divBdr>
                              <w:divsChild>
                                <w:div w:id="505755392">
                                  <w:marLeft w:val="0"/>
                                  <w:marRight w:val="0"/>
                                  <w:marTop w:val="0"/>
                                  <w:marBottom w:val="0"/>
                                  <w:divBdr>
                                    <w:top w:val="none" w:sz="0" w:space="0" w:color="auto"/>
                                    <w:left w:val="none" w:sz="0" w:space="0" w:color="auto"/>
                                    <w:bottom w:val="none" w:sz="0" w:space="0" w:color="auto"/>
                                    <w:right w:val="none" w:sz="0" w:space="0" w:color="auto"/>
                                  </w:divBdr>
                                </w:div>
                              </w:divsChild>
                            </w:div>
                            <w:div w:id="313799986">
                              <w:marLeft w:val="0"/>
                              <w:marRight w:val="0"/>
                              <w:marTop w:val="0"/>
                              <w:marBottom w:val="0"/>
                              <w:divBdr>
                                <w:top w:val="none" w:sz="0" w:space="0" w:color="auto"/>
                                <w:left w:val="none" w:sz="0" w:space="0" w:color="auto"/>
                                <w:bottom w:val="none" w:sz="0" w:space="0" w:color="auto"/>
                                <w:right w:val="none" w:sz="0" w:space="0" w:color="auto"/>
                              </w:divBdr>
                              <w:divsChild>
                                <w:div w:id="1957566546">
                                  <w:marLeft w:val="0"/>
                                  <w:marRight w:val="0"/>
                                  <w:marTop w:val="0"/>
                                  <w:marBottom w:val="0"/>
                                  <w:divBdr>
                                    <w:top w:val="none" w:sz="0" w:space="0" w:color="auto"/>
                                    <w:left w:val="none" w:sz="0" w:space="0" w:color="auto"/>
                                    <w:bottom w:val="none" w:sz="0" w:space="0" w:color="auto"/>
                                    <w:right w:val="none" w:sz="0" w:space="0" w:color="auto"/>
                                  </w:divBdr>
                                </w:div>
                              </w:divsChild>
                            </w:div>
                            <w:div w:id="1577207544">
                              <w:marLeft w:val="0"/>
                              <w:marRight w:val="0"/>
                              <w:marTop w:val="0"/>
                              <w:marBottom w:val="0"/>
                              <w:divBdr>
                                <w:top w:val="none" w:sz="0" w:space="0" w:color="auto"/>
                                <w:left w:val="none" w:sz="0" w:space="0" w:color="auto"/>
                                <w:bottom w:val="none" w:sz="0" w:space="0" w:color="auto"/>
                                <w:right w:val="none" w:sz="0" w:space="0" w:color="auto"/>
                              </w:divBdr>
                              <w:divsChild>
                                <w:div w:id="1704598415">
                                  <w:marLeft w:val="0"/>
                                  <w:marRight w:val="0"/>
                                  <w:marTop w:val="0"/>
                                  <w:marBottom w:val="0"/>
                                  <w:divBdr>
                                    <w:top w:val="none" w:sz="0" w:space="0" w:color="auto"/>
                                    <w:left w:val="none" w:sz="0" w:space="0" w:color="auto"/>
                                    <w:bottom w:val="none" w:sz="0" w:space="0" w:color="auto"/>
                                    <w:right w:val="none" w:sz="0" w:space="0" w:color="auto"/>
                                  </w:divBdr>
                                </w:div>
                              </w:divsChild>
                            </w:div>
                            <w:div w:id="1859810558">
                              <w:marLeft w:val="0"/>
                              <w:marRight w:val="0"/>
                              <w:marTop w:val="0"/>
                              <w:marBottom w:val="0"/>
                              <w:divBdr>
                                <w:top w:val="none" w:sz="0" w:space="0" w:color="auto"/>
                                <w:left w:val="none" w:sz="0" w:space="0" w:color="auto"/>
                                <w:bottom w:val="none" w:sz="0" w:space="0" w:color="auto"/>
                                <w:right w:val="none" w:sz="0" w:space="0" w:color="auto"/>
                              </w:divBdr>
                              <w:divsChild>
                                <w:div w:id="670793166">
                                  <w:marLeft w:val="0"/>
                                  <w:marRight w:val="0"/>
                                  <w:marTop w:val="0"/>
                                  <w:marBottom w:val="0"/>
                                  <w:divBdr>
                                    <w:top w:val="none" w:sz="0" w:space="0" w:color="auto"/>
                                    <w:left w:val="none" w:sz="0" w:space="0" w:color="auto"/>
                                    <w:bottom w:val="none" w:sz="0" w:space="0" w:color="auto"/>
                                    <w:right w:val="none" w:sz="0" w:space="0" w:color="auto"/>
                                  </w:divBdr>
                                </w:div>
                              </w:divsChild>
                            </w:div>
                            <w:div w:id="967007723">
                              <w:marLeft w:val="0"/>
                              <w:marRight w:val="0"/>
                              <w:marTop w:val="0"/>
                              <w:marBottom w:val="0"/>
                              <w:divBdr>
                                <w:top w:val="none" w:sz="0" w:space="0" w:color="auto"/>
                                <w:left w:val="none" w:sz="0" w:space="0" w:color="auto"/>
                                <w:bottom w:val="none" w:sz="0" w:space="0" w:color="auto"/>
                                <w:right w:val="none" w:sz="0" w:space="0" w:color="auto"/>
                              </w:divBdr>
                              <w:divsChild>
                                <w:div w:id="1386446728">
                                  <w:marLeft w:val="0"/>
                                  <w:marRight w:val="0"/>
                                  <w:marTop w:val="0"/>
                                  <w:marBottom w:val="0"/>
                                  <w:divBdr>
                                    <w:top w:val="none" w:sz="0" w:space="0" w:color="auto"/>
                                    <w:left w:val="none" w:sz="0" w:space="0" w:color="auto"/>
                                    <w:bottom w:val="none" w:sz="0" w:space="0" w:color="auto"/>
                                    <w:right w:val="none" w:sz="0" w:space="0" w:color="auto"/>
                                  </w:divBdr>
                                </w:div>
                              </w:divsChild>
                            </w:div>
                            <w:div w:id="801920427">
                              <w:marLeft w:val="0"/>
                              <w:marRight w:val="0"/>
                              <w:marTop w:val="0"/>
                              <w:marBottom w:val="0"/>
                              <w:divBdr>
                                <w:top w:val="none" w:sz="0" w:space="0" w:color="auto"/>
                                <w:left w:val="none" w:sz="0" w:space="0" w:color="auto"/>
                                <w:bottom w:val="none" w:sz="0" w:space="0" w:color="auto"/>
                                <w:right w:val="none" w:sz="0" w:space="0" w:color="auto"/>
                              </w:divBdr>
                              <w:divsChild>
                                <w:div w:id="716248680">
                                  <w:marLeft w:val="0"/>
                                  <w:marRight w:val="0"/>
                                  <w:marTop w:val="0"/>
                                  <w:marBottom w:val="0"/>
                                  <w:divBdr>
                                    <w:top w:val="none" w:sz="0" w:space="0" w:color="auto"/>
                                    <w:left w:val="none" w:sz="0" w:space="0" w:color="auto"/>
                                    <w:bottom w:val="none" w:sz="0" w:space="0" w:color="auto"/>
                                    <w:right w:val="none" w:sz="0" w:space="0" w:color="auto"/>
                                  </w:divBdr>
                                </w:div>
                              </w:divsChild>
                            </w:div>
                            <w:div w:id="578826025">
                              <w:marLeft w:val="0"/>
                              <w:marRight w:val="0"/>
                              <w:marTop w:val="0"/>
                              <w:marBottom w:val="0"/>
                              <w:divBdr>
                                <w:top w:val="none" w:sz="0" w:space="0" w:color="auto"/>
                                <w:left w:val="none" w:sz="0" w:space="0" w:color="auto"/>
                                <w:bottom w:val="none" w:sz="0" w:space="0" w:color="auto"/>
                                <w:right w:val="none" w:sz="0" w:space="0" w:color="auto"/>
                              </w:divBdr>
                              <w:divsChild>
                                <w:div w:id="279185970">
                                  <w:marLeft w:val="0"/>
                                  <w:marRight w:val="0"/>
                                  <w:marTop w:val="0"/>
                                  <w:marBottom w:val="0"/>
                                  <w:divBdr>
                                    <w:top w:val="none" w:sz="0" w:space="0" w:color="auto"/>
                                    <w:left w:val="none" w:sz="0" w:space="0" w:color="auto"/>
                                    <w:bottom w:val="none" w:sz="0" w:space="0" w:color="auto"/>
                                    <w:right w:val="none" w:sz="0" w:space="0" w:color="auto"/>
                                  </w:divBdr>
                                </w:div>
                              </w:divsChild>
                            </w:div>
                            <w:div w:id="1645575691">
                              <w:marLeft w:val="0"/>
                              <w:marRight w:val="0"/>
                              <w:marTop w:val="0"/>
                              <w:marBottom w:val="0"/>
                              <w:divBdr>
                                <w:top w:val="none" w:sz="0" w:space="0" w:color="auto"/>
                                <w:left w:val="none" w:sz="0" w:space="0" w:color="auto"/>
                                <w:bottom w:val="none" w:sz="0" w:space="0" w:color="auto"/>
                                <w:right w:val="none" w:sz="0" w:space="0" w:color="auto"/>
                              </w:divBdr>
                              <w:divsChild>
                                <w:div w:id="1609003158">
                                  <w:marLeft w:val="0"/>
                                  <w:marRight w:val="0"/>
                                  <w:marTop w:val="0"/>
                                  <w:marBottom w:val="0"/>
                                  <w:divBdr>
                                    <w:top w:val="none" w:sz="0" w:space="0" w:color="auto"/>
                                    <w:left w:val="none" w:sz="0" w:space="0" w:color="auto"/>
                                    <w:bottom w:val="none" w:sz="0" w:space="0" w:color="auto"/>
                                    <w:right w:val="none" w:sz="0" w:space="0" w:color="auto"/>
                                  </w:divBdr>
                                </w:div>
                              </w:divsChild>
                            </w:div>
                            <w:div w:id="1169517060">
                              <w:marLeft w:val="0"/>
                              <w:marRight w:val="0"/>
                              <w:marTop w:val="0"/>
                              <w:marBottom w:val="0"/>
                              <w:divBdr>
                                <w:top w:val="none" w:sz="0" w:space="0" w:color="auto"/>
                                <w:left w:val="none" w:sz="0" w:space="0" w:color="auto"/>
                                <w:bottom w:val="none" w:sz="0" w:space="0" w:color="auto"/>
                                <w:right w:val="none" w:sz="0" w:space="0" w:color="auto"/>
                              </w:divBdr>
                              <w:divsChild>
                                <w:div w:id="295255399">
                                  <w:marLeft w:val="0"/>
                                  <w:marRight w:val="0"/>
                                  <w:marTop w:val="0"/>
                                  <w:marBottom w:val="0"/>
                                  <w:divBdr>
                                    <w:top w:val="none" w:sz="0" w:space="0" w:color="auto"/>
                                    <w:left w:val="none" w:sz="0" w:space="0" w:color="auto"/>
                                    <w:bottom w:val="none" w:sz="0" w:space="0" w:color="auto"/>
                                    <w:right w:val="none" w:sz="0" w:space="0" w:color="auto"/>
                                  </w:divBdr>
                                </w:div>
                              </w:divsChild>
                            </w:div>
                            <w:div w:id="1652830211">
                              <w:marLeft w:val="0"/>
                              <w:marRight w:val="0"/>
                              <w:marTop w:val="0"/>
                              <w:marBottom w:val="0"/>
                              <w:divBdr>
                                <w:top w:val="none" w:sz="0" w:space="0" w:color="auto"/>
                                <w:left w:val="none" w:sz="0" w:space="0" w:color="auto"/>
                                <w:bottom w:val="none" w:sz="0" w:space="0" w:color="auto"/>
                                <w:right w:val="none" w:sz="0" w:space="0" w:color="auto"/>
                              </w:divBdr>
                              <w:divsChild>
                                <w:div w:id="1047297212">
                                  <w:marLeft w:val="0"/>
                                  <w:marRight w:val="0"/>
                                  <w:marTop w:val="0"/>
                                  <w:marBottom w:val="0"/>
                                  <w:divBdr>
                                    <w:top w:val="none" w:sz="0" w:space="0" w:color="auto"/>
                                    <w:left w:val="none" w:sz="0" w:space="0" w:color="auto"/>
                                    <w:bottom w:val="none" w:sz="0" w:space="0" w:color="auto"/>
                                    <w:right w:val="none" w:sz="0" w:space="0" w:color="auto"/>
                                  </w:divBdr>
                                </w:div>
                              </w:divsChild>
                            </w:div>
                            <w:div w:id="2085104531">
                              <w:marLeft w:val="0"/>
                              <w:marRight w:val="0"/>
                              <w:marTop w:val="0"/>
                              <w:marBottom w:val="0"/>
                              <w:divBdr>
                                <w:top w:val="none" w:sz="0" w:space="0" w:color="auto"/>
                                <w:left w:val="none" w:sz="0" w:space="0" w:color="auto"/>
                                <w:bottom w:val="none" w:sz="0" w:space="0" w:color="auto"/>
                                <w:right w:val="none" w:sz="0" w:space="0" w:color="auto"/>
                              </w:divBdr>
                              <w:divsChild>
                                <w:div w:id="1732539377">
                                  <w:marLeft w:val="0"/>
                                  <w:marRight w:val="0"/>
                                  <w:marTop w:val="0"/>
                                  <w:marBottom w:val="0"/>
                                  <w:divBdr>
                                    <w:top w:val="none" w:sz="0" w:space="0" w:color="auto"/>
                                    <w:left w:val="none" w:sz="0" w:space="0" w:color="auto"/>
                                    <w:bottom w:val="none" w:sz="0" w:space="0" w:color="auto"/>
                                    <w:right w:val="none" w:sz="0" w:space="0" w:color="auto"/>
                                  </w:divBdr>
                                </w:div>
                              </w:divsChild>
                            </w:div>
                            <w:div w:id="996879806">
                              <w:marLeft w:val="0"/>
                              <w:marRight w:val="0"/>
                              <w:marTop w:val="0"/>
                              <w:marBottom w:val="0"/>
                              <w:divBdr>
                                <w:top w:val="none" w:sz="0" w:space="0" w:color="auto"/>
                                <w:left w:val="none" w:sz="0" w:space="0" w:color="auto"/>
                                <w:bottom w:val="none" w:sz="0" w:space="0" w:color="auto"/>
                                <w:right w:val="none" w:sz="0" w:space="0" w:color="auto"/>
                              </w:divBdr>
                              <w:divsChild>
                                <w:div w:id="749237027">
                                  <w:marLeft w:val="0"/>
                                  <w:marRight w:val="0"/>
                                  <w:marTop w:val="0"/>
                                  <w:marBottom w:val="0"/>
                                  <w:divBdr>
                                    <w:top w:val="none" w:sz="0" w:space="0" w:color="auto"/>
                                    <w:left w:val="none" w:sz="0" w:space="0" w:color="auto"/>
                                    <w:bottom w:val="none" w:sz="0" w:space="0" w:color="auto"/>
                                    <w:right w:val="none" w:sz="0" w:space="0" w:color="auto"/>
                                  </w:divBdr>
                                </w:div>
                              </w:divsChild>
                            </w:div>
                            <w:div w:id="2014601834">
                              <w:marLeft w:val="0"/>
                              <w:marRight w:val="0"/>
                              <w:marTop w:val="0"/>
                              <w:marBottom w:val="0"/>
                              <w:divBdr>
                                <w:top w:val="none" w:sz="0" w:space="0" w:color="auto"/>
                                <w:left w:val="none" w:sz="0" w:space="0" w:color="auto"/>
                                <w:bottom w:val="none" w:sz="0" w:space="0" w:color="auto"/>
                                <w:right w:val="none" w:sz="0" w:space="0" w:color="auto"/>
                              </w:divBdr>
                              <w:divsChild>
                                <w:div w:id="1630672881">
                                  <w:marLeft w:val="0"/>
                                  <w:marRight w:val="0"/>
                                  <w:marTop w:val="0"/>
                                  <w:marBottom w:val="0"/>
                                  <w:divBdr>
                                    <w:top w:val="none" w:sz="0" w:space="0" w:color="auto"/>
                                    <w:left w:val="none" w:sz="0" w:space="0" w:color="auto"/>
                                    <w:bottom w:val="none" w:sz="0" w:space="0" w:color="auto"/>
                                    <w:right w:val="none" w:sz="0" w:space="0" w:color="auto"/>
                                  </w:divBdr>
                                </w:div>
                              </w:divsChild>
                            </w:div>
                            <w:div w:id="1950697284">
                              <w:marLeft w:val="0"/>
                              <w:marRight w:val="0"/>
                              <w:marTop w:val="0"/>
                              <w:marBottom w:val="0"/>
                              <w:divBdr>
                                <w:top w:val="none" w:sz="0" w:space="0" w:color="auto"/>
                                <w:left w:val="none" w:sz="0" w:space="0" w:color="auto"/>
                                <w:bottom w:val="none" w:sz="0" w:space="0" w:color="auto"/>
                                <w:right w:val="none" w:sz="0" w:space="0" w:color="auto"/>
                              </w:divBdr>
                              <w:divsChild>
                                <w:div w:id="676419309">
                                  <w:marLeft w:val="0"/>
                                  <w:marRight w:val="0"/>
                                  <w:marTop w:val="0"/>
                                  <w:marBottom w:val="0"/>
                                  <w:divBdr>
                                    <w:top w:val="none" w:sz="0" w:space="0" w:color="auto"/>
                                    <w:left w:val="none" w:sz="0" w:space="0" w:color="auto"/>
                                    <w:bottom w:val="none" w:sz="0" w:space="0" w:color="auto"/>
                                    <w:right w:val="none" w:sz="0" w:space="0" w:color="auto"/>
                                  </w:divBdr>
                                </w:div>
                              </w:divsChild>
                            </w:div>
                            <w:div w:id="530653591">
                              <w:marLeft w:val="0"/>
                              <w:marRight w:val="0"/>
                              <w:marTop w:val="0"/>
                              <w:marBottom w:val="0"/>
                              <w:divBdr>
                                <w:top w:val="none" w:sz="0" w:space="0" w:color="auto"/>
                                <w:left w:val="none" w:sz="0" w:space="0" w:color="auto"/>
                                <w:bottom w:val="none" w:sz="0" w:space="0" w:color="auto"/>
                                <w:right w:val="none" w:sz="0" w:space="0" w:color="auto"/>
                              </w:divBdr>
                              <w:divsChild>
                                <w:div w:id="533226620">
                                  <w:marLeft w:val="0"/>
                                  <w:marRight w:val="0"/>
                                  <w:marTop w:val="0"/>
                                  <w:marBottom w:val="0"/>
                                  <w:divBdr>
                                    <w:top w:val="none" w:sz="0" w:space="0" w:color="auto"/>
                                    <w:left w:val="none" w:sz="0" w:space="0" w:color="auto"/>
                                    <w:bottom w:val="none" w:sz="0" w:space="0" w:color="auto"/>
                                    <w:right w:val="none" w:sz="0" w:space="0" w:color="auto"/>
                                  </w:divBdr>
                                </w:div>
                              </w:divsChild>
                            </w:div>
                            <w:div w:id="509298674">
                              <w:marLeft w:val="0"/>
                              <w:marRight w:val="0"/>
                              <w:marTop w:val="0"/>
                              <w:marBottom w:val="0"/>
                              <w:divBdr>
                                <w:top w:val="none" w:sz="0" w:space="0" w:color="auto"/>
                                <w:left w:val="none" w:sz="0" w:space="0" w:color="auto"/>
                                <w:bottom w:val="none" w:sz="0" w:space="0" w:color="auto"/>
                                <w:right w:val="none" w:sz="0" w:space="0" w:color="auto"/>
                              </w:divBdr>
                              <w:divsChild>
                                <w:div w:id="614217679">
                                  <w:marLeft w:val="0"/>
                                  <w:marRight w:val="0"/>
                                  <w:marTop w:val="0"/>
                                  <w:marBottom w:val="0"/>
                                  <w:divBdr>
                                    <w:top w:val="none" w:sz="0" w:space="0" w:color="auto"/>
                                    <w:left w:val="none" w:sz="0" w:space="0" w:color="auto"/>
                                    <w:bottom w:val="none" w:sz="0" w:space="0" w:color="auto"/>
                                    <w:right w:val="none" w:sz="0" w:space="0" w:color="auto"/>
                                  </w:divBdr>
                                </w:div>
                              </w:divsChild>
                            </w:div>
                            <w:div w:id="1158351031">
                              <w:marLeft w:val="0"/>
                              <w:marRight w:val="0"/>
                              <w:marTop w:val="0"/>
                              <w:marBottom w:val="0"/>
                              <w:divBdr>
                                <w:top w:val="none" w:sz="0" w:space="0" w:color="auto"/>
                                <w:left w:val="none" w:sz="0" w:space="0" w:color="auto"/>
                                <w:bottom w:val="none" w:sz="0" w:space="0" w:color="auto"/>
                                <w:right w:val="none" w:sz="0" w:space="0" w:color="auto"/>
                              </w:divBdr>
                              <w:divsChild>
                                <w:div w:id="436559140">
                                  <w:marLeft w:val="0"/>
                                  <w:marRight w:val="0"/>
                                  <w:marTop w:val="0"/>
                                  <w:marBottom w:val="0"/>
                                  <w:divBdr>
                                    <w:top w:val="none" w:sz="0" w:space="0" w:color="auto"/>
                                    <w:left w:val="none" w:sz="0" w:space="0" w:color="auto"/>
                                    <w:bottom w:val="none" w:sz="0" w:space="0" w:color="auto"/>
                                    <w:right w:val="none" w:sz="0" w:space="0" w:color="auto"/>
                                  </w:divBdr>
                                </w:div>
                              </w:divsChild>
                            </w:div>
                            <w:div w:id="507329044">
                              <w:marLeft w:val="0"/>
                              <w:marRight w:val="0"/>
                              <w:marTop w:val="0"/>
                              <w:marBottom w:val="0"/>
                              <w:divBdr>
                                <w:top w:val="none" w:sz="0" w:space="0" w:color="auto"/>
                                <w:left w:val="none" w:sz="0" w:space="0" w:color="auto"/>
                                <w:bottom w:val="none" w:sz="0" w:space="0" w:color="auto"/>
                                <w:right w:val="none" w:sz="0" w:space="0" w:color="auto"/>
                              </w:divBdr>
                              <w:divsChild>
                                <w:div w:id="1738822819">
                                  <w:marLeft w:val="0"/>
                                  <w:marRight w:val="0"/>
                                  <w:marTop w:val="0"/>
                                  <w:marBottom w:val="0"/>
                                  <w:divBdr>
                                    <w:top w:val="none" w:sz="0" w:space="0" w:color="auto"/>
                                    <w:left w:val="none" w:sz="0" w:space="0" w:color="auto"/>
                                    <w:bottom w:val="none" w:sz="0" w:space="0" w:color="auto"/>
                                    <w:right w:val="none" w:sz="0" w:space="0" w:color="auto"/>
                                  </w:divBdr>
                                </w:div>
                              </w:divsChild>
                            </w:div>
                            <w:div w:id="53893823">
                              <w:marLeft w:val="0"/>
                              <w:marRight w:val="0"/>
                              <w:marTop w:val="0"/>
                              <w:marBottom w:val="0"/>
                              <w:divBdr>
                                <w:top w:val="none" w:sz="0" w:space="0" w:color="auto"/>
                                <w:left w:val="none" w:sz="0" w:space="0" w:color="auto"/>
                                <w:bottom w:val="none" w:sz="0" w:space="0" w:color="auto"/>
                                <w:right w:val="none" w:sz="0" w:space="0" w:color="auto"/>
                              </w:divBdr>
                              <w:divsChild>
                                <w:div w:id="820460725">
                                  <w:marLeft w:val="0"/>
                                  <w:marRight w:val="0"/>
                                  <w:marTop w:val="0"/>
                                  <w:marBottom w:val="0"/>
                                  <w:divBdr>
                                    <w:top w:val="none" w:sz="0" w:space="0" w:color="auto"/>
                                    <w:left w:val="none" w:sz="0" w:space="0" w:color="auto"/>
                                    <w:bottom w:val="none" w:sz="0" w:space="0" w:color="auto"/>
                                    <w:right w:val="none" w:sz="0" w:space="0" w:color="auto"/>
                                  </w:divBdr>
                                </w:div>
                              </w:divsChild>
                            </w:div>
                            <w:div w:id="396517364">
                              <w:marLeft w:val="0"/>
                              <w:marRight w:val="0"/>
                              <w:marTop w:val="0"/>
                              <w:marBottom w:val="0"/>
                              <w:divBdr>
                                <w:top w:val="none" w:sz="0" w:space="0" w:color="auto"/>
                                <w:left w:val="none" w:sz="0" w:space="0" w:color="auto"/>
                                <w:bottom w:val="none" w:sz="0" w:space="0" w:color="auto"/>
                                <w:right w:val="none" w:sz="0" w:space="0" w:color="auto"/>
                              </w:divBdr>
                              <w:divsChild>
                                <w:div w:id="1825778722">
                                  <w:marLeft w:val="0"/>
                                  <w:marRight w:val="0"/>
                                  <w:marTop w:val="0"/>
                                  <w:marBottom w:val="0"/>
                                  <w:divBdr>
                                    <w:top w:val="none" w:sz="0" w:space="0" w:color="auto"/>
                                    <w:left w:val="none" w:sz="0" w:space="0" w:color="auto"/>
                                    <w:bottom w:val="none" w:sz="0" w:space="0" w:color="auto"/>
                                    <w:right w:val="none" w:sz="0" w:space="0" w:color="auto"/>
                                  </w:divBdr>
                                </w:div>
                              </w:divsChild>
                            </w:div>
                            <w:div w:id="1491484558">
                              <w:marLeft w:val="0"/>
                              <w:marRight w:val="0"/>
                              <w:marTop w:val="0"/>
                              <w:marBottom w:val="0"/>
                              <w:divBdr>
                                <w:top w:val="none" w:sz="0" w:space="0" w:color="auto"/>
                                <w:left w:val="none" w:sz="0" w:space="0" w:color="auto"/>
                                <w:bottom w:val="none" w:sz="0" w:space="0" w:color="auto"/>
                                <w:right w:val="none" w:sz="0" w:space="0" w:color="auto"/>
                              </w:divBdr>
                              <w:divsChild>
                                <w:div w:id="1084106780">
                                  <w:marLeft w:val="0"/>
                                  <w:marRight w:val="0"/>
                                  <w:marTop w:val="0"/>
                                  <w:marBottom w:val="0"/>
                                  <w:divBdr>
                                    <w:top w:val="none" w:sz="0" w:space="0" w:color="auto"/>
                                    <w:left w:val="none" w:sz="0" w:space="0" w:color="auto"/>
                                    <w:bottom w:val="none" w:sz="0" w:space="0" w:color="auto"/>
                                    <w:right w:val="none" w:sz="0" w:space="0" w:color="auto"/>
                                  </w:divBdr>
                                </w:div>
                              </w:divsChild>
                            </w:div>
                            <w:div w:id="706489460">
                              <w:marLeft w:val="0"/>
                              <w:marRight w:val="0"/>
                              <w:marTop w:val="0"/>
                              <w:marBottom w:val="0"/>
                              <w:divBdr>
                                <w:top w:val="none" w:sz="0" w:space="0" w:color="auto"/>
                                <w:left w:val="none" w:sz="0" w:space="0" w:color="auto"/>
                                <w:bottom w:val="none" w:sz="0" w:space="0" w:color="auto"/>
                                <w:right w:val="none" w:sz="0" w:space="0" w:color="auto"/>
                              </w:divBdr>
                              <w:divsChild>
                                <w:div w:id="1373576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536431">
                      <w:marLeft w:val="0"/>
                      <w:marRight w:val="0"/>
                      <w:marTop w:val="0"/>
                      <w:marBottom w:val="0"/>
                      <w:divBdr>
                        <w:top w:val="none" w:sz="0" w:space="0" w:color="auto"/>
                        <w:left w:val="none" w:sz="0" w:space="0" w:color="auto"/>
                        <w:bottom w:val="none" w:sz="0" w:space="0" w:color="auto"/>
                        <w:right w:val="none" w:sz="0" w:space="0" w:color="auto"/>
                      </w:divBdr>
                    </w:div>
                  </w:divsChild>
                </w:div>
                <w:div w:id="2026469357">
                  <w:marLeft w:val="0"/>
                  <w:marRight w:val="0"/>
                  <w:marTop w:val="0"/>
                  <w:marBottom w:val="0"/>
                  <w:divBdr>
                    <w:top w:val="none" w:sz="0" w:space="0" w:color="auto"/>
                    <w:left w:val="none" w:sz="0" w:space="0" w:color="auto"/>
                    <w:bottom w:val="none" w:sz="0" w:space="0" w:color="auto"/>
                    <w:right w:val="none" w:sz="0" w:space="0" w:color="auto"/>
                  </w:divBdr>
                  <w:divsChild>
                    <w:div w:id="1500653190">
                      <w:marLeft w:val="0"/>
                      <w:marRight w:val="0"/>
                      <w:marTop w:val="0"/>
                      <w:marBottom w:val="0"/>
                      <w:divBdr>
                        <w:top w:val="none" w:sz="0" w:space="0" w:color="auto"/>
                        <w:left w:val="none" w:sz="0" w:space="0" w:color="auto"/>
                        <w:bottom w:val="none" w:sz="0" w:space="0" w:color="auto"/>
                        <w:right w:val="none" w:sz="0" w:space="0" w:color="auto"/>
                      </w:divBdr>
                    </w:div>
                  </w:divsChild>
                </w:div>
                <w:div w:id="487791240">
                  <w:marLeft w:val="0"/>
                  <w:marRight w:val="0"/>
                  <w:marTop w:val="0"/>
                  <w:marBottom w:val="0"/>
                  <w:divBdr>
                    <w:top w:val="none" w:sz="0" w:space="0" w:color="auto"/>
                    <w:left w:val="none" w:sz="0" w:space="0" w:color="auto"/>
                    <w:bottom w:val="none" w:sz="0" w:space="0" w:color="auto"/>
                    <w:right w:val="none" w:sz="0" w:space="0" w:color="auto"/>
                  </w:divBdr>
                  <w:divsChild>
                    <w:div w:id="2088186841">
                      <w:marLeft w:val="0"/>
                      <w:marRight w:val="0"/>
                      <w:marTop w:val="0"/>
                      <w:marBottom w:val="0"/>
                      <w:divBdr>
                        <w:top w:val="none" w:sz="0" w:space="0" w:color="auto"/>
                        <w:left w:val="none" w:sz="0" w:space="0" w:color="auto"/>
                        <w:bottom w:val="none" w:sz="0" w:space="0" w:color="auto"/>
                        <w:right w:val="none" w:sz="0" w:space="0" w:color="auto"/>
                      </w:divBdr>
                    </w:div>
                  </w:divsChild>
                </w:div>
                <w:div w:id="39943216">
                  <w:marLeft w:val="0"/>
                  <w:marRight w:val="0"/>
                  <w:marTop w:val="0"/>
                  <w:marBottom w:val="0"/>
                  <w:divBdr>
                    <w:top w:val="none" w:sz="0" w:space="0" w:color="auto"/>
                    <w:left w:val="none" w:sz="0" w:space="0" w:color="auto"/>
                    <w:bottom w:val="none" w:sz="0" w:space="0" w:color="auto"/>
                    <w:right w:val="none" w:sz="0" w:space="0" w:color="auto"/>
                  </w:divBdr>
                  <w:divsChild>
                    <w:div w:id="1696342422">
                      <w:marLeft w:val="0"/>
                      <w:marRight w:val="0"/>
                      <w:marTop w:val="0"/>
                      <w:marBottom w:val="0"/>
                      <w:divBdr>
                        <w:top w:val="none" w:sz="0" w:space="0" w:color="auto"/>
                        <w:left w:val="none" w:sz="0" w:space="0" w:color="auto"/>
                        <w:bottom w:val="none" w:sz="0" w:space="0" w:color="auto"/>
                        <w:right w:val="none" w:sz="0" w:space="0" w:color="auto"/>
                      </w:divBdr>
                    </w:div>
                  </w:divsChild>
                </w:div>
                <w:div w:id="1755663529">
                  <w:marLeft w:val="0"/>
                  <w:marRight w:val="0"/>
                  <w:marTop w:val="0"/>
                  <w:marBottom w:val="0"/>
                  <w:divBdr>
                    <w:top w:val="none" w:sz="0" w:space="0" w:color="auto"/>
                    <w:left w:val="none" w:sz="0" w:space="0" w:color="auto"/>
                    <w:bottom w:val="none" w:sz="0" w:space="0" w:color="auto"/>
                    <w:right w:val="none" w:sz="0" w:space="0" w:color="auto"/>
                  </w:divBdr>
                  <w:divsChild>
                    <w:div w:id="1765303873">
                      <w:marLeft w:val="0"/>
                      <w:marRight w:val="0"/>
                      <w:marTop w:val="0"/>
                      <w:marBottom w:val="0"/>
                      <w:divBdr>
                        <w:top w:val="none" w:sz="0" w:space="0" w:color="auto"/>
                        <w:left w:val="none" w:sz="0" w:space="0" w:color="auto"/>
                        <w:bottom w:val="none" w:sz="0" w:space="0" w:color="auto"/>
                        <w:right w:val="none" w:sz="0" w:space="0" w:color="auto"/>
                      </w:divBdr>
                    </w:div>
                  </w:divsChild>
                </w:div>
                <w:div w:id="1259027300">
                  <w:marLeft w:val="0"/>
                  <w:marRight w:val="0"/>
                  <w:marTop w:val="0"/>
                  <w:marBottom w:val="0"/>
                  <w:divBdr>
                    <w:top w:val="none" w:sz="0" w:space="0" w:color="auto"/>
                    <w:left w:val="none" w:sz="0" w:space="0" w:color="auto"/>
                    <w:bottom w:val="none" w:sz="0" w:space="0" w:color="auto"/>
                    <w:right w:val="none" w:sz="0" w:space="0" w:color="auto"/>
                  </w:divBdr>
                  <w:divsChild>
                    <w:div w:id="183986138">
                      <w:marLeft w:val="0"/>
                      <w:marRight w:val="0"/>
                      <w:marTop w:val="0"/>
                      <w:marBottom w:val="0"/>
                      <w:divBdr>
                        <w:top w:val="none" w:sz="0" w:space="0" w:color="auto"/>
                        <w:left w:val="none" w:sz="0" w:space="0" w:color="auto"/>
                        <w:bottom w:val="none" w:sz="0" w:space="0" w:color="auto"/>
                        <w:right w:val="none" w:sz="0" w:space="0" w:color="auto"/>
                      </w:divBdr>
                    </w:div>
                  </w:divsChild>
                </w:div>
                <w:div w:id="1173378493">
                  <w:marLeft w:val="0"/>
                  <w:marRight w:val="0"/>
                  <w:marTop w:val="0"/>
                  <w:marBottom w:val="0"/>
                  <w:divBdr>
                    <w:top w:val="none" w:sz="0" w:space="0" w:color="auto"/>
                    <w:left w:val="none" w:sz="0" w:space="0" w:color="auto"/>
                    <w:bottom w:val="none" w:sz="0" w:space="0" w:color="auto"/>
                    <w:right w:val="none" w:sz="0" w:space="0" w:color="auto"/>
                  </w:divBdr>
                  <w:divsChild>
                    <w:div w:id="1993751144">
                      <w:marLeft w:val="0"/>
                      <w:marRight w:val="0"/>
                      <w:marTop w:val="0"/>
                      <w:marBottom w:val="0"/>
                      <w:divBdr>
                        <w:top w:val="none" w:sz="0" w:space="0" w:color="auto"/>
                        <w:left w:val="none" w:sz="0" w:space="0" w:color="auto"/>
                        <w:bottom w:val="none" w:sz="0" w:space="0" w:color="auto"/>
                        <w:right w:val="none" w:sz="0" w:space="0" w:color="auto"/>
                      </w:divBdr>
                    </w:div>
                  </w:divsChild>
                </w:div>
                <w:div w:id="1497068377">
                  <w:marLeft w:val="0"/>
                  <w:marRight w:val="0"/>
                  <w:marTop w:val="0"/>
                  <w:marBottom w:val="0"/>
                  <w:divBdr>
                    <w:top w:val="none" w:sz="0" w:space="0" w:color="auto"/>
                    <w:left w:val="none" w:sz="0" w:space="0" w:color="auto"/>
                    <w:bottom w:val="none" w:sz="0" w:space="0" w:color="auto"/>
                    <w:right w:val="none" w:sz="0" w:space="0" w:color="auto"/>
                  </w:divBdr>
                  <w:divsChild>
                    <w:div w:id="1111121502">
                      <w:marLeft w:val="0"/>
                      <w:marRight w:val="0"/>
                      <w:marTop w:val="0"/>
                      <w:marBottom w:val="0"/>
                      <w:divBdr>
                        <w:top w:val="none" w:sz="0" w:space="0" w:color="auto"/>
                        <w:left w:val="none" w:sz="0" w:space="0" w:color="auto"/>
                        <w:bottom w:val="none" w:sz="0" w:space="0" w:color="auto"/>
                        <w:right w:val="none" w:sz="0" w:space="0" w:color="auto"/>
                      </w:divBdr>
                    </w:div>
                  </w:divsChild>
                </w:div>
                <w:div w:id="81879916">
                  <w:marLeft w:val="0"/>
                  <w:marRight w:val="0"/>
                  <w:marTop w:val="0"/>
                  <w:marBottom w:val="0"/>
                  <w:divBdr>
                    <w:top w:val="none" w:sz="0" w:space="0" w:color="auto"/>
                    <w:left w:val="none" w:sz="0" w:space="0" w:color="auto"/>
                    <w:bottom w:val="none" w:sz="0" w:space="0" w:color="auto"/>
                    <w:right w:val="none" w:sz="0" w:space="0" w:color="auto"/>
                  </w:divBdr>
                  <w:divsChild>
                    <w:div w:id="1024359636">
                      <w:marLeft w:val="0"/>
                      <w:marRight w:val="0"/>
                      <w:marTop w:val="0"/>
                      <w:marBottom w:val="0"/>
                      <w:divBdr>
                        <w:top w:val="none" w:sz="0" w:space="0" w:color="auto"/>
                        <w:left w:val="none" w:sz="0" w:space="0" w:color="auto"/>
                        <w:bottom w:val="none" w:sz="0" w:space="0" w:color="auto"/>
                        <w:right w:val="none" w:sz="0" w:space="0" w:color="auto"/>
                      </w:divBdr>
                    </w:div>
                  </w:divsChild>
                </w:div>
                <w:div w:id="523835065">
                  <w:marLeft w:val="0"/>
                  <w:marRight w:val="0"/>
                  <w:marTop w:val="0"/>
                  <w:marBottom w:val="0"/>
                  <w:divBdr>
                    <w:top w:val="none" w:sz="0" w:space="0" w:color="auto"/>
                    <w:left w:val="none" w:sz="0" w:space="0" w:color="auto"/>
                    <w:bottom w:val="none" w:sz="0" w:space="0" w:color="auto"/>
                    <w:right w:val="none" w:sz="0" w:space="0" w:color="auto"/>
                  </w:divBdr>
                  <w:divsChild>
                    <w:div w:id="1531215158">
                      <w:marLeft w:val="0"/>
                      <w:marRight w:val="0"/>
                      <w:marTop w:val="0"/>
                      <w:marBottom w:val="0"/>
                      <w:divBdr>
                        <w:top w:val="none" w:sz="0" w:space="0" w:color="auto"/>
                        <w:left w:val="none" w:sz="0" w:space="0" w:color="auto"/>
                        <w:bottom w:val="none" w:sz="0" w:space="0" w:color="auto"/>
                        <w:right w:val="none" w:sz="0" w:space="0" w:color="auto"/>
                      </w:divBdr>
                    </w:div>
                  </w:divsChild>
                </w:div>
                <w:div w:id="494032611">
                  <w:marLeft w:val="0"/>
                  <w:marRight w:val="0"/>
                  <w:marTop w:val="0"/>
                  <w:marBottom w:val="0"/>
                  <w:divBdr>
                    <w:top w:val="none" w:sz="0" w:space="0" w:color="auto"/>
                    <w:left w:val="none" w:sz="0" w:space="0" w:color="auto"/>
                    <w:bottom w:val="none" w:sz="0" w:space="0" w:color="auto"/>
                    <w:right w:val="none" w:sz="0" w:space="0" w:color="auto"/>
                  </w:divBdr>
                  <w:divsChild>
                    <w:div w:id="906494673">
                      <w:marLeft w:val="0"/>
                      <w:marRight w:val="0"/>
                      <w:marTop w:val="0"/>
                      <w:marBottom w:val="0"/>
                      <w:divBdr>
                        <w:top w:val="none" w:sz="0" w:space="0" w:color="auto"/>
                        <w:left w:val="none" w:sz="0" w:space="0" w:color="auto"/>
                        <w:bottom w:val="none" w:sz="0" w:space="0" w:color="auto"/>
                        <w:right w:val="none" w:sz="0" w:space="0" w:color="auto"/>
                      </w:divBdr>
                    </w:div>
                  </w:divsChild>
                </w:div>
                <w:div w:id="1789660558">
                  <w:marLeft w:val="0"/>
                  <w:marRight w:val="0"/>
                  <w:marTop w:val="0"/>
                  <w:marBottom w:val="0"/>
                  <w:divBdr>
                    <w:top w:val="none" w:sz="0" w:space="0" w:color="auto"/>
                    <w:left w:val="none" w:sz="0" w:space="0" w:color="auto"/>
                    <w:bottom w:val="none" w:sz="0" w:space="0" w:color="auto"/>
                    <w:right w:val="none" w:sz="0" w:space="0" w:color="auto"/>
                  </w:divBdr>
                  <w:divsChild>
                    <w:div w:id="1950312661">
                      <w:marLeft w:val="0"/>
                      <w:marRight w:val="0"/>
                      <w:marTop w:val="0"/>
                      <w:marBottom w:val="0"/>
                      <w:divBdr>
                        <w:top w:val="none" w:sz="0" w:space="0" w:color="auto"/>
                        <w:left w:val="none" w:sz="0" w:space="0" w:color="auto"/>
                        <w:bottom w:val="none" w:sz="0" w:space="0" w:color="auto"/>
                        <w:right w:val="none" w:sz="0" w:space="0" w:color="auto"/>
                      </w:divBdr>
                    </w:div>
                  </w:divsChild>
                </w:div>
                <w:div w:id="478352468">
                  <w:marLeft w:val="0"/>
                  <w:marRight w:val="0"/>
                  <w:marTop w:val="0"/>
                  <w:marBottom w:val="0"/>
                  <w:divBdr>
                    <w:top w:val="none" w:sz="0" w:space="0" w:color="auto"/>
                    <w:left w:val="none" w:sz="0" w:space="0" w:color="auto"/>
                    <w:bottom w:val="none" w:sz="0" w:space="0" w:color="auto"/>
                    <w:right w:val="none" w:sz="0" w:space="0" w:color="auto"/>
                  </w:divBdr>
                  <w:divsChild>
                    <w:div w:id="319626926">
                      <w:marLeft w:val="0"/>
                      <w:marRight w:val="0"/>
                      <w:marTop w:val="0"/>
                      <w:marBottom w:val="0"/>
                      <w:divBdr>
                        <w:top w:val="none" w:sz="0" w:space="0" w:color="auto"/>
                        <w:left w:val="none" w:sz="0" w:space="0" w:color="auto"/>
                        <w:bottom w:val="none" w:sz="0" w:space="0" w:color="auto"/>
                        <w:right w:val="none" w:sz="0" w:space="0" w:color="auto"/>
                      </w:divBdr>
                    </w:div>
                  </w:divsChild>
                </w:div>
                <w:div w:id="2099666930">
                  <w:marLeft w:val="0"/>
                  <w:marRight w:val="0"/>
                  <w:marTop w:val="0"/>
                  <w:marBottom w:val="0"/>
                  <w:divBdr>
                    <w:top w:val="none" w:sz="0" w:space="0" w:color="auto"/>
                    <w:left w:val="none" w:sz="0" w:space="0" w:color="auto"/>
                    <w:bottom w:val="none" w:sz="0" w:space="0" w:color="auto"/>
                    <w:right w:val="none" w:sz="0" w:space="0" w:color="auto"/>
                  </w:divBdr>
                  <w:divsChild>
                    <w:div w:id="1872765107">
                      <w:marLeft w:val="0"/>
                      <w:marRight w:val="0"/>
                      <w:marTop w:val="0"/>
                      <w:marBottom w:val="0"/>
                      <w:divBdr>
                        <w:top w:val="none" w:sz="0" w:space="0" w:color="auto"/>
                        <w:left w:val="none" w:sz="0" w:space="0" w:color="auto"/>
                        <w:bottom w:val="none" w:sz="0" w:space="0" w:color="auto"/>
                        <w:right w:val="none" w:sz="0" w:space="0" w:color="auto"/>
                      </w:divBdr>
                    </w:div>
                  </w:divsChild>
                </w:div>
                <w:div w:id="1468011914">
                  <w:marLeft w:val="0"/>
                  <w:marRight w:val="0"/>
                  <w:marTop w:val="0"/>
                  <w:marBottom w:val="0"/>
                  <w:divBdr>
                    <w:top w:val="none" w:sz="0" w:space="0" w:color="auto"/>
                    <w:left w:val="none" w:sz="0" w:space="0" w:color="auto"/>
                    <w:bottom w:val="none" w:sz="0" w:space="0" w:color="auto"/>
                    <w:right w:val="none" w:sz="0" w:space="0" w:color="auto"/>
                  </w:divBdr>
                  <w:divsChild>
                    <w:div w:id="1761217699">
                      <w:marLeft w:val="0"/>
                      <w:marRight w:val="0"/>
                      <w:marTop w:val="0"/>
                      <w:marBottom w:val="0"/>
                      <w:divBdr>
                        <w:top w:val="none" w:sz="0" w:space="0" w:color="auto"/>
                        <w:left w:val="none" w:sz="0" w:space="0" w:color="auto"/>
                        <w:bottom w:val="none" w:sz="0" w:space="0" w:color="auto"/>
                        <w:right w:val="none" w:sz="0" w:space="0" w:color="auto"/>
                      </w:divBdr>
                    </w:div>
                  </w:divsChild>
                </w:div>
                <w:div w:id="1154568327">
                  <w:marLeft w:val="0"/>
                  <w:marRight w:val="0"/>
                  <w:marTop w:val="0"/>
                  <w:marBottom w:val="0"/>
                  <w:divBdr>
                    <w:top w:val="none" w:sz="0" w:space="0" w:color="auto"/>
                    <w:left w:val="none" w:sz="0" w:space="0" w:color="auto"/>
                    <w:bottom w:val="none" w:sz="0" w:space="0" w:color="auto"/>
                    <w:right w:val="none" w:sz="0" w:space="0" w:color="auto"/>
                  </w:divBdr>
                  <w:divsChild>
                    <w:div w:id="1274051845">
                      <w:marLeft w:val="0"/>
                      <w:marRight w:val="0"/>
                      <w:marTop w:val="0"/>
                      <w:marBottom w:val="0"/>
                      <w:divBdr>
                        <w:top w:val="none" w:sz="0" w:space="0" w:color="auto"/>
                        <w:left w:val="none" w:sz="0" w:space="0" w:color="auto"/>
                        <w:bottom w:val="none" w:sz="0" w:space="0" w:color="auto"/>
                        <w:right w:val="none" w:sz="0" w:space="0" w:color="auto"/>
                      </w:divBdr>
                    </w:div>
                  </w:divsChild>
                </w:div>
                <w:div w:id="637222520">
                  <w:marLeft w:val="0"/>
                  <w:marRight w:val="0"/>
                  <w:marTop w:val="0"/>
                  <w:marBottom w:val="0"/>
                  <w:divBdr>
                    <w:top w:val="none" w:sz="0" w:space="0" w:color="auto"/>
                    <w:left w:val="none" w:sz="0" w:space="0" w:color="auto"/>
                    <w:bottom w:val="none" w:sz="0" w:space="0" w:color="auto"/>
                    <w:right w:val="none" w:sz="0" w:space="0" w:color="auto"/>
                  </w:divBdr>
                  <w:divsChild>
                    <w:div w:id="1588541982">
                      <w:marLeft w:val="0"/>
                      <w:marRight w:val="0"/>
                      <w:marTop w:val="0"/>
                      <w:marBottom w:val="0"/>
                      <w:divBdr>
                        <w:top w:val="none" w:sz="0" w:space="0" w:color="auto"/>
                        <w:left w:val="none" w:sz="0" w:space="0" w:color="auto"/>
                        <w:bottom w:val="none" w:sz="0" w:space="0" w:color="auto"/>
                        <w:right w:val="none" w:sz="0" w:space="0" w:color="auto"/>
                      </w:divBdr>
                    </w:div>
                  </w:divsChild>
                </w:div>
                <w:div w:id="573590629">
                  <w:marLeft w:val="0"/>
                  <w:marRight w:val="0"/>
                  <w:marTop w:val="0"/>
                  <w:marBottom w:val="0"/>
                  <w:divBdr>
                    <w:top w:val="none" w:sz="0" w:space="0" w:color="auto"/>
                    <w:left w:val="none" w:sz="0" w:space="0" w:color="auto"/>
                    <w:bottom w:val="none" w:sz="0" w:space="0" w:color="auto"/>
                    <w:right w:val="none" w:sz="0" w:space="0" w:color="auto"/>
                  </w:divBdr>
                  <w:divsChild>
                    <w:div w:id="225338523">
                      <w:marLeft w:val="0"/>
                      <w:marRight w:val="0"/>
                      <w:marTop w:val="0"/>
                      <w:marBottom w:val="0"/>
                      <w:divBdr>
                        <w:top w:val="none" w:sz="0" w:space="0" w:color="auto"/>
                        <w:left w:val="none" w:sz="0" w:space="0" w:color="auto"/>
                        <w:bottom w:val="none" w:sz="0" w:space="0" w:color="auto"/>
                        <w:right w:val="none" w:sz="0" w:space="0" w:color="auto"/>
                      </w:divBdr>
                    </w:div>
                  </w:divsChild>
                </w:div>
                <w:div w:id="2132504708">
                  <w:marLeft w:val="0"/>
                  <w:marRight w:val="0"/>
                  <w:marTop w:val="0"/>
                  <w:marBottom w:val="0"/>
                  <w:divBdr>
                    <w:top w:val="none" w:sz="0" w:space="0" w:color="auto"/>
                    <w:left w:val="none" w:sz="0" w:space="0" w:color="auto"/>
                    <w:bottom w:val="none" w:sz="0" w:space="0" w:color="auto"/>
                    <w:right w:val="none" w:sz="0" w:space="0" w:color="auto"/>
                  </w:divBdr>
                  <w:divsChild>
                    <w:div w:id="1479760152">
                      <w:marLeft w:val="0"/>
                      <w:marRight w:val="0"/>
                      <w:marTop w:val="0"/>
                      <w:marBottom w:val="0"/>
                      <w:divBdr>
                        <w:top w:val="none" w:sz="0" w:space="0" w:color="auto"/>
                        <w:left w:val="none" w:sz="0" w:space="0" w:color="auto"/>
                        <w:bottom w:val="none" w:sz="0" w:space="0" w:color="auto"/>
                        <w:right w:val="none" w:sz="0" w:space="0" w:color="auto"/>
                      </w:divBdr>
                    </w:div>
                  </w:divsChild>
                </w:div>
                <w:div w:id="913587510">
                  <w:marLeft w:val="0"/>
                  <w:marRight w:val="0"/>
                  <w:marTop w:val="0"/>
                  <w:marBottom w:val="0"/>
                  <w:divBdr>
                    <w:top w:val="none" w:sz="0" w:space="0" w:color="auto"/>
                    <w:left w:val="none" w:sz="0" w:space="0" w:color="auto"/>
                    <w:bottom w:val="none" w:sz="0" w:space="0" w:color="auto"/>
                    <w:right w:val="none" w:sz="0" w:space="0" w:color="auto"/>
                  </w:divBdr>
                  <w:divsChild>
                    <w:div w:id="712076557">
                      <w:marLeft w:val="0"/>
                      <w:marRight w:val="0"/>
                      <w:marTop w:val="0"/>
                      <w:marBottom w:val="0"/>
                      <w:divBdr>
                        <w:top w:val="none" w:sz="0" w:space="0" w:color="auto"/>
                        <w:left w:val="none" w:sz="0" w:space="0" w:color="auto"/>
                        <w:bottom w:val="none" w:sz="0" w:space="0" w:color="auto"/>
                        <w:right w:val="none" w:sz="0" w:space="0" w:color="auto"/>
                      </w:divBdr>
                    </w:div>
                  </w:divsChild>
                </w:div>
                <w:div w:id="1062100337">
                  <w:marLeft w:val="0"/>
                  <w:marRight w:val="0"/>
                  <w:marTop w:val="0"/>
                  <w:marBottom w:val="0"/>
                  <w:divBdr>
                    <w:top w:val="none" w:sz="0" w:space="0" w:color="auto"/>
                    <w:left w:val="none" w:sz="0" w:space="0" w:color="auto"/>
                    <w:bottom w:val="none" w:sz="0" w:space="0" w:color="auto"/>
                    <w:right w:val="none" w:sz="0" w:space="0" w:color="auto"/>
                  </w:divBdr>
                  <w:divsChild>
                    <w:div w:id="1738741009">
                      <w:marLeft w:val="0"/>
                      <w:marRight w:val="0"/>
                      <w:marTop w:val="0"/>
                      <w:marBottom w:val="0"/>
                      <w:divBdr>
                        <w:top w:val="none" w:sz="0" w:space="0" w:color="auto"/>
                        <w:left w:val="none" w:sz="0" w:space="0" w:color="auto"/>
                        <w:bottom w:val="none" w:sz="0" w:space="0" w:color="auto"/>
                        <w:right w:val="none" w:sz="0" w:space="0" w:color="auto"/>
                      </w:divBdr>
                    </w:div>
                  </w:divsChild>
                </w:div>
                <w:div w:id="1110474694">
                  <w:marLeft w:val="0"/>
                  <w:marRight w:val="0"/>
                  <w:marTop w:val="0"/>
                  <w:marBottom w:val="0"/>
                  <w:divBdr>
                    <w:top w:val="none" w:sz="0" w:space="0" w:color="auto"/>
                    <w:left w:val="none" w:sz="0" w:space="0" w:color="auto"/>
                    <w:bottom w:val="none" w:sz="0" w:space="0" w:color="auto"/>
                    <w:right w:val="none" w:sz="0" w:space="0" w:color="auto"/>
                  </w:divBdr>
                  <w:divsChild>
                    <w:div w:id="1744331604">
                      <w:marLeft w:val="0"/>
                      <w:marRight w:val="0"/>
                      <w:marTop w:val="0"/>
                      <w:marBottom w:val="0"/>
                      <w:divBdr>
                        <w:top w:val="none" w:sz="0" w:space="0" w:color="auto"/>
                        <w:left w:val="none" w:sz="0" w:space="0" w:color="auto"/>
                        <w:bottom w:val="none" w:sz="0" w:space="0" w:color="auto"/>
                        <w:right w:val="none" w:sz="0" w:space="0" w:color="auto"/>
                      </w:divBdr>
                    </w:div>
                  </w:divsChild>
                </w:div>
                <w:div w:id="701325454">
                  <w:marLeft w:val="0"/>
                  <w:marRight w:val="0"/>
                  <w:marTop w:val="0"/>
                  <w:marBottom w:val="0"/>
                  <w:divBdr>
                    <w:top w:val="none" w:sz="0" w:space="0" w:color="auto"/>
                    <w:left w:val="none" w:sz="0" w:space="0" w:color="auto"/>
                    <w:bottom w:val="none" w:sz="0" w:space="0" w:color="auto"/>
                    <w:right w:val="none" w:sz="0" w:space="0" w:color="auto"/>
                  </w:divBdr>
                  <w:divsChild>
                    <w:div w:id="21365418">
                      <w:marLeft w:val="0"/>
                      <w:marRight w:val="0"/>
                      <w:marTop w:val="0"/>
                      <w:marBottom w:val="0"/>
                      <w:divBdr>
                        <w:top w:val="none" w:sz="0" w:space="0" w:color="auto"/>
                        <w:left w:val="none" w:sz="0" w:space="0" w:color="auto"/>
                        <w:bottom w:val="none" w:sz="0" w:space="0" w:color="auto"/>
                        <w:right w:val="none" w:sz="0" w:space="0" w:color="auto"/>
                      </w:divBdr>
                    </w:div>
                  </w:divsChild>
                </w:div>
                <w:div w:id="2004119459">
                  <w:marLeft w:val="0"/>
                  <w:marRight w:val="0"/>
                  <w:marTop w:val="0"/>
                  <w:marBottom w:val="0"/>
                  <w:divBdr>
                    <w:top w:val="none" w:sz="0" w:space="0" w:color="auto"/>
                    <w:left w:val="none" w:sz="0" w:space="0" w:color="auto"/>
                    <w:bottom w:val="none" w:sz="0" w:space="0" w:color="auto"/>
                    <w:right w:val="none" w:sz="0" w:space="0" w:color="auto"/>
                  </w:divBdr>
                  <w:divsChild>
                    <w:div w:id="1479154773">
                      <w:marLeft w:val="0"/>
                      <w:marRight w:val="0"/>
                      <w:marTop w:val="0"/>
                      <w:marBottom w:val="0"/>
                      <w:divBdr>
                        <w:top w:val="none" w:sz="0" w:space="0" w:color="auto"/>
                        <w:left w:val="none" w:sz="0" w:space="0" w:color="auto"/>
                        <w:bottom w:val="none" w:sz="0" w:space="0" w:color="auto"/>
                        <w:right w:val="none" w:sz="0" w:space="0" w:color="auto"/>
                      </w:divBdr>
                    </w:div>
                  </w:divsChild>
                </w:div>
                <w:div w:id="383725454">
                  <w:marLeft w:val="0"/>
                  <w:marRight w:val="0"/>
                  <w:marTop w:val="0"/>
                  <w:marBottom w:val="0"/>
                  <w:divBdr>
                    <w:top w:val="none" w:sz="0" w:space="0" w:color="auto"/>
                    <w:left w:val="none" w:sz="0" w:space="0" w:color="auto"/>
                    <w:bottom w:val="none" w:sz="0" w:space="0" w:color="auto"/>
                    <w:right w:val="none" w:sz="0" w:space="0" w:color="auto"/>
                  </w:divBdr>
                  <w:divsChild>
                    <w:div w:id="1979912901">
                      <w:marLeft w:val="0"/>
                      <w:marRight w:val="0"/>
                      <w:marTop w:val="0"/>
                      <w:marBottom w:val="0"/>
                      <w:divBdr>
                        <w:top w:val="none" w:sz="0" w:space="0" w:color="auto"/>
                        <w:left w:val="none" w:sz="0" w:space="0" w:color="auto"/>
                        <w:bottom w:val="none" w:sz="0" w:space="0" w:color="auto"/>
                        <w:right w:val="none" w:sz="0" w:space="0" w:color="auto"/>
                      </w:divBdr>
                    </w:div>
                  </w:divsChild>
                </w:div>
                <w:div w:id="1617061631">
                  <w:marLeft w:val="0"/>
                  <w:marRight w:val="0"/>
                  <w:marTop w:val="0"/>
                  <w:marBottom w:val="0"/>
                  <w:divBdr>
                    <w:top w:val="none" w:sz="0" w:space="0" w:color="auto"/>
                    <w:left w:val="none" w:sz="0" w:space="0" w:color="auto"/>
                    <w:bottom w:val="none" w:sz="0" w:space="0" w:color="auto"/>
                    <w:right w:val="none" w:sz="0" w:space="0" w:color="auto"/>
                  </w:divBdr>
                </w:div>
                <w:div w:id="1325663353">
                  <w:marLeft w:val="0"/>
                  <w:marRight w:val="0"/>
                  <w:marTop w:val="0"/>
                  <w:marBottom w:val="0"/>
                  <w:divBdr>
                    <w:top w:val="none" w:sz="0" w:space="0" w:color="auto"/>
                    <w:left w:val="none" w:sz="0" w:space="0" w:color="auto"/>
                    <w:bottom w:val="none" w:sz="0" w:space="0" w:color="auto"/>
                    <w:right w:val="none" w:sz="0" w:space="0" w:color="auto"/>
                  </w:divBdr>
                  <w:divsChild>
                    <w:div w:id="186131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548345">
      <w:bodyDiv w:val="1"/>
      <w:marLeft w:val="0"/>
      <w:marRight w:val="0"/>
      <w:marTop w:val="0"/>
      <w:marBottom w:val="0"/>
      <w:divBdr>
        <w:top w:val="none" w:sz="0" w:space="0" w:color="auto"/>
        <w:left w:val="none" w:sz="0" w:space="0" w:color="auto"/>
        <w:bottom w:val="none" w:sz="0" w:space="0" w:color="auto"/>
        <w:right w:val="none" w:sz="0" w:space="0" w:color="auto"/>
      </w:divBdr>
    </w:div>
    <w:div w:id="1178345408">
      <w:bodyDiv w:val="1"/>
      <w:marLeft w:val="0"/>
      <w:marRight w:val="0"/>
      <w:marTop w:val="0"/>
      <w:marBottom w:val="0"/>
      <w:divBdr>
        <w:top w:val="none" w:sz="0" w:space="0" w:color="auto"/>
        <w:left w:val="none" w:sz="0" w:space="0" w:color="auto"/>
        <w:bottom w:val="none" w:sz="0" w:space="0" w:color="auto"/>
        <w:right w:val="none" w:sz="0" w:space="0" w:color="auto"/>
      </w:divBdr>
    </w:div>
    <w:div w:id="1202405503">
      <w:bodyDiv w:val="1"/>
      <w:marLeft w:val="0"/>
      <w:marRight w:val="0"/>
      <w:marTop w:val="0"/>
      <w:marBottom w:val="0"/>
      <w:divBdr>
        <w:top w:val="none" w:sz="0" w:space="0" w:color="auto"/>
        <w:left w:val="none" w:sz="0" w:space="0" w:color="auto"/>
        <w:bottom w:val="none" w:sz="0" w:space="0" w:color="auto"/>
        <w:right w:val="none" w:sz="0" w:space="0" w:color="auto"/>
      </w:divBdr>
    </w:div>
    <w:div w:id="1208951722">
      <w:bodyDiv w:val="1"/>
      <w:marLeft w:val="0"/>
      <w:marRight w:val="0"/>
      <w:marTop w:val="0"/>
      <w:marBottom w:val="0"/>
      <w:divBdr>
        <w:top w:val="none" w:sz="0" w:space="0" w:color="auto"/>
        <w:left w:val="none" w:sz="0" w:space="0" w:color="auto"/>
        <w:bottom w:val="none" w:sz="0" w:space="0" w:color="auto"/>
        <w:right w:val="none" w:sz="0" w:space="0" w:color="auto"/>
      </w:divBdr>
      <w:divsChild>
        <w:div w:id="20981987">
          <w:marLeft w:val="0"/>
          <w:marRight w:val="0"/>
          <w:marTop w:val="0"/>
          <w:marBottom w:val="0"/>
          <w:divBdr>
            <w:top w:val="none" w:sz="0" w:space="0" w:color="auto"/>
            <w:left w:val="none" w:sz="0" w:space="0" w:color="auto"/>
            <w:bottom w:val="none" w:sz="0" w:space="0" w:color="auto"/>
            <w:right w:val="none" w:sz="0" w:space="0" w:color="auto"/>
          </w:divBdr>
        </w:div>
        <w:div w:id="59788291">
          <w:marLeft w:val="0"/>
          <w:marRight w:val="0"/>
          <w:marTop w:val="0"/>
          <w:marBottom w:val="0"/>
          <w:divBdr>
            <w:top w:val="none" w:sz="0" w:space="0" w:color="auto"/>
            <w:left w:val="none" w:sz="0" w:space="0" w:color="auto"/>
            <w:bottom w:val="none" w:sz="0" w:space="0" w:color="auto"/>
            <w:right w:val="none" w:sz="0" w:space="0" w:color="auto"/>
          </w:divBdr>
        </w:div>
        <w:div w:id="163135340">
          <w:marLeft w:val="0"/>
          <w:marRight w:val="0"/>
          <w:marTop w:val="0"/>
          <w:marBottom w:val="0"/>
          <w:divBdr>
            <w:top w:val="none" w:sz="0" w:space="0" w:color="auto"/>
            <w:left w:val="none" w:sz="0" w:space="0" w:color="auto"/>
            <w:bottom w:val="none" w:sz="0" w:space="0" w:color="auto"/>
            <w:right w:val="none" w:sz="0" w:space="0" w:color="auto"/>
          </w:divBdr>
        </w:div>
        <w:div w:id="165675181">
          <w:marLeft w:val="0"/>
          <w:marRight w:val="0"/>
          <w:marTop w:val="0"/>
          <w:marBottom w:val="0"/>
          <w:divBdr>
            <w:top w:val="none" w:sz="0" w:space="0" w:color="auto"/>
            <w:left w:val="none" w:sz="0" w:space="0" w:color="auto"/>
            <w:bottom w:val="none" w:sz="0" w:space="0" w:color="auto"/>
            <w:right w:val="none" w:sz="0" w:space="0" w:color="auto"/>
          </w:divBdr>
        </w:div>
        <w:div w:id="184682919">
          <w:marLeft w:val="0"/>
          <w:marRight w:val="0"/>
          <w:marTop w:val="0"/>
          <w:marBottom w:val="0"/>
          <w:divBdr>
            <w:top w:val="none" w:sz="0" w:space="0" w:color="auto"/>
            <w:left w:val="none" w:sz="0" w:space="0" w:color="auto"/>
            <w:bottom w:val="none" w:sz="0" w:space="0" w:color="auto"/>
            <w:right w:val="none" w:sz="0" w:space="0" w:color="auto"/>
          </w:divBdr>
        </w:div>
        <w:div w:id="210774066">
          <w:marLeft w:val="0"/>
          <w:marRight w:val="0"/>
          <w:marTop w:val="0"/>
          <w:marBottom w:val="0"/>
          <w:divBdr>
            <w:top w:val="none" w:sz="0" w:space="0" w:color="auto"/>
            <w:left w:val="none" w:sz="0" w:space="0" w:color="auto"/>
            <w:bottom w:val="none" w:sz="0" w:space="0" w:color="auto"/>
            <w:right w:val="none" w:sz="0" w:space="0" w:color="auto"/>
          </w:divBdr>
        </w:div>
        <w:div w:id="219707740">
          <w:marLeft w:val="0"/>
          <w:marRight w:val="0"/>
          <w:marTop w:val="0"/>
          <w:marBottom w:val="0"/>
          <w:divBdr>
            <w:top w:val="none" w:sz="0" w:space="0" w:color="auto"/>
            <w:left w:val="none" w:sz="0" w:space="0" w:color="auto"/>
            <w:bottom w:val="none" w:sz="0" w:space="0" w:color="auto"/>
            <w:right w:val="none" w:sz="0" w:space="0" w:color="auto"/>
          </w:divBdr>
        </w:div>
        <w:div w:id="225606982">
          <w:marLeft w:val="0"/>
          <w:marRight w:val="0"/>
          <w:marTop w:val="0"/>
          <w:marBottom w:val="0"/>
          <w:divBdr>
            <w:top w:val="none" w:sz="0" w:space="0" w:color="auto"/>
            <w:left w:val="none" w:sz="0" w:space="0" w:color="auto"/>
            <w:bottom w:val="none" w:sz="0" w:space="0" w:color="auto"/>
            <w:right w:val="none" w:sz="0" w:space="0" w:color="auto"/>
          </w:divBdr>
        </w:div>
        <w:div w:id="284580841">
          <w:marLeft w:val="0"/>
          <w:marRight w:val="0"/>
          <w:marTop w:val="0"/>
          <w:marBottom w:val="0"/>
          <w:divBdr>
            <w:top w:val="none" w:sz="0" w:space="0" w:color="auto"/>
            <w:left w:val="none" w:sz="0" w:space="0" w:color="auto"/>
            <w:bottom w:val="none" w:sz="0" w:space="0" w:color="auto"/>
            <w:right w:val="none" w:sz="0" w:space="0" w:color="auto"/>
          </w:divBdr>
        </w:div>
        <w:div w:id="421224321">
          <w:marLeft w:val="0"/>
          <w:marRight w:val="0"/>
          <w:marTop w:val="0"/>
          <w:marBottom w:val="0"/>
          <w:divBdr>
            <w:top w:val="none" w:sz="0" w:space="0" w:color="auto"/>
            <w:left w:val="none" w:sz="0" w:space="0" w:color="auto"/>
            <w:bottom w:val="none" w:sz="0" w:space="0" w:color="auto"/>
            <w:right w:val="none" w:sz="0" w:space="0" w:color="auto"/>
          </w:divBdr>
        </w:div>
        <w:div w:id="439689268">
          <w:marLeft w:val="0"/>
          <w:marRight w:val="0"/>
          <w:marTop w:val="0"/>
          <w:marBottom w:val="0"/>
          <w:divBdr>
            <w:top w:val="none" w:sz="0" w:space="0" w:color="auto"/>
            <w:left w:val="none" w:sz="0" w:space="0" w:color="auto"/>
            <w:bottom w:val="none" w:sz="0" w:space="0" w:color="auto"/>
            <w:right w:val="none" w:sz="0" w:space="0" w:color="auto"/>
          </w:divBdr>
        </w:div>
        <w:div w:id="465202922">
          <w:marLeft w:val="0"/>
          <w:marRight w:val="0"/>
          <w:marTop w:val="0"/>
          <w:marBottom w:val="0"/>
          <w:divBdr>
            <w:top w:val="none" w:sz="0" w:space="0" w:color="auto"/>
            <w:left w:val="none" w:sz="0" w:space="0" w:color="auto"/>
            <w:bottom w:val="none" w:sz="0" w:space="0" w:color="auto"/>
            <w:right w:val="none" w:sz="0" w:space="0" w:color="auto"/>
          </w:divBdr>
        </w:div>
        <w:div w:id="536742908">
          <w:marLeft w:val="0"/>
          <w:marRight w:val="0"/>
          <w:marTop w:val="0"/>
          <w:marBottom w:val="0"/>
          <w:divBdr>
            <w:top w:val="none" w:sz="0" w:space="0" w:color="auto"/>
            <w:left w:val="none" w:sz="0" w:space="0" w:color="auto"/>
            <w:bottom w:val="none" w:sz="0" w:space="0" w:color="auto"/>
            <w:right w:val="none" w:sz="0" w:space="0" w:color="auto"/>
          </w:divBdr>
          <w:divsChild>
            <w:div w:id="947934895">
              <w:marLeft w:val="-75"/>
              <w:marRight w:val="0"/>
              <w:marTop w:val="30"/>
              <w:marBottom w:val="30"/>
              <w:divBdr>
                <w:top w:val="none" w:sz="0" w:space="0" w:color="auto"/>
                <w:left w:val="none" w:sz="0" w:space="0" w:color="auto"/>
                <w:bottom w:val="none" w:sz="0" w:space="0" w:color="auto"/>
                <w:right w:val="none" w:sz="0" w:space="0" w:color="auto"/>
              </w:divBdr>
              <w:divsChild>
                <w:div w:id="1270508720">
                  <w:marLeft w:val="0"/>
                  <w:marRight w:val="0"/>
                  <w:marTop w:val="0"/>
                  <w:marBottom w:val="0"/>
                  <w:divBdr>
                    <w:top w:val="none" w:sz="0" w:space="0" w:color="auto"/>
                    <w:left w:val="none" w:sz="0" w:space="0" w:color="auto"/>
                    <w:bottom w:val="none" w:sz="0" w:space="0" w:color="auto"/>
                    <w:right w:val="none" w:sz="0" w:space="0" w:color="auto"/>
                  </w:divBdr>
                  <w:divsChild>
                    <w:div w:id="663047766">
                      <w:marLeft w:val="0"/>
                      <w:marRight w:val="0"/>
                      <w:marTop w:val="0"/>
                      <w:marBottom w:val="0"/>
                      <w:divBdr>
                        <w:top w:val="none" w:sz="0" w:space="0" w:color="auto"/>
                        <w:left w:val="none" w:sz="0" w:space="0" w:color="auto"/>
                        <w:bottom w:val="none" w:sz="0" w:space="0" w:color="auto"/>
                        <w:right w:val="none" w:sz="0" w:space="0" w:color="auto"/>
                      </w:divBdr>
                    </w:div>
                    <w:div w:id="1021124578">
                      <w:marLeft w:val="0"/>
                      <w:marRight w:val="0"/>
                      <w:marTop w:val="0"/>
                      <w:marBottom w:val="0"/>
                      <w:divBdr>
                        <w:top w:val="none" w:sz="0" w:space="0" w:color="auto"/>
                        <w:left w:val="none" w:sz="0" w:space="0" w:color="auto"/>
                        <w:bottom w:val="none" w:sz="0" w:space="0" w:color="auto"/>
                        <w:right w:val="none" w:sz="0" w:space="0" w:color="auto"/>
                      </w:divBdr>
                    </w:div>
                  </w:divsChild>
                </w:div>
                <w:div w:id="1328053185">
                  <w:marLeft w:val="0"/>
                  <w:marRight w:val="0"/>
                  <w:marTop w:val="0"/>
                  <w:marBottom w:val="0"/>
                  <w:divBdr>
                    <w:top w:val="none" w:sz="0" w:space="0" w:color="auto"/>
                    <w:left w:val="none" w:sz="0" w:space="0" w:color="auto"/>
                    <w:bottom w:val="none" w:sz="0" w:space="0" w:color="auto"/>
                    <w:right w:val="none" w:sz="0" w:space="0" w:color="auto"/>
                  </w:divBdr>
                  <w:divsChild>
                    <w:div w:id="10165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136735">
          <w:marLeft w:val="0"/>
          <w:marRight w:val="0"/>
          <w:marTop w:val="0"/>
          <w:marBottom w:val="0"/>
          <w:divBdr>
            <w:top w:val="none" w:sz="0" w:space="0" w:color="auto"/>
            <w:left w:val="none" w:sz="0" w:space="0" w:color="auto"/>
            <w:bottom w:val="none" w:sz="0" w:space="0" w:color="auto"/>
            <w:right w:val="none" w:sz="0" w:space="0" w:color="auto"/>
          </w:divBdr>
        </w:div>
        <w:div w:id="586765455">
          <w:marLeft w:val="0"/>
          <w:marRight w:val="0"/>
          <w:marTop w:val="0"/>
          <w:marBottom w:val="0"/>
          <w:divBdr>
            <w:top w:val="none" w:sz="0" w:space="0" w:color="auto"/>
            <w:left w:val="none" w:sz="0" w:space="0" w:color="auto"/>
            <w:bottom w:val="none" w:sz="0" w:space="0" w:color="auto"/>
            <w:right w:val="none" w:sz="0" w:space="0" w:color="auto"/>
          </w:divBdr>
        </w:div>
        <w:div w:id="592934488">
          <w:marLeft w:val="0"/>
          <w:marRight w:val="0"/>
          <w:marTop w:val="0"/>
          <w:marBottom w:val="0"/>
          <w:divBdr>
            <w:top w:val="none" w:sz="0" w:space="0" w:color="auto"/>
            <w:left w:val="none" w:sz="0" w:space="0" w:color="auto"/>
            <w:bottom w:val="none" w:sz="0" w:space="0" w:color="auto"/>
            <w:right w:val="none" w:sz="0" w:space="0" w:color="auto"/>
          </w:divBdr>
        </w:div>
        <w:div w:id="670715933">
          <w:marLeft w:val="0"/>
          <w:marRight w:val="0"/>
          <w:marTop w:val="0"/>
          <w:marBottom w:val="0"/>
          <w:divBdr>
            <w:top w:val="none" w:sz="0" w:space="0" w:color="auto"/>
            <w:left w:val="none" w:sz="0" w:space="0" w:color="auto"/>
            <w:bottom w:val="none" w:sz="0" w:space="0" w:color="auto"/>
            <w:right w:val="none" w:sz="0" w:space="0" w:color="auto"/>
          </w:divBdr>
        </w:div>
        <w:div w:id="683485141">
          <w:marLeft w:val="0"/>
          <w:marRight w:val="0"/>
          <w:marTop w:val="0"/>
          <w:marBottom w:val="0"/>
          <w:divBdr>
            <w:top w:val="none" w:sz="0" w:space="0" w:color="auto"/>
            <w:left w:val="none" w:sz="0" w:space="0" w:color="auto"/>
            <w:bottom w:val="none" w:sz="0" w:space="0" w:color="auto"/>
            <w:right w:val="none" w:sz="0" w:space="0" w:color="auto"/>
          </w:divBdr>
        </w:div>
        <w:div w:id="713652345">
          <w:marLeft w:val="0"/>
          <w:marRight w:val="0"/>
          <w:marTop w:val="0"/>
          <w:marBottom w:val="0"/>
          <w:divBdr>
            <w:top w:val="none" w:sz="0" w:space="0" w:color="auto"/>
            <w:left w:val="none" w:sz="0" w:space="0" w:color="auto"/>
            <w:bottom w:val="none" w:sz="0" w:space="0" w:color="auto"/>
            <w:right w:val="none" w:sz="0" w:space="0" w:color="auto"/>
          </w:divBdr>
        </w:div>
        <w:div w:id="729305964">
          <w:marLeft w:val="0"/>
          <w:marRight w:val="0"/>
          <w:marTop w:val="0"/>
          <w:marBottom w:val="0"/>
          <w:divBdr>
            <w:top w:val="none" w:sz="0" w:space="0" w:color="auto"/>
            <w:left w:val="none" w:sz="0" w:space="0" w:color="auto"/>
            <w:bottom w:val="none" w:sz="0" w:space="0" w:color="auto"/>
            <w:right w:val="none" w:sz="0" w:space="0" w:color="auto"/>
          </w:divBdr>
        </w:div>
        <w:div w:id="818885933">
          <w:marLeft w:val="0"/>
          <w:marRight w:val="0"/>
          <w:marTop w:val="0"/>
          <w:marBottom w:val="0"/>
          <w:divBdr>
            <w:top w:val="none" w:sz="0" w:space="0" w:color="auto"/>
            <w:left w:val="none" w:sz="0" w:space="0" w:color="auto"/>
            <w:bottom w:val="none" w:sz="0" w:space="0" w:color="auto"/>
            <w:right w:val="none" w:sz="0" w:space="0" w:color="auto"/>
          </w:divBdr>
        </w:div>
        <w:div w:id="835339161">
          <w:marLeft w:val="0"/>
          <w:marRight w:val="0"/>
          <w:marTop w:val="0"/>
          <w:marBottom w:val="0"/>
          <w:divBdr>
            <w:top w:val="none" w:sz="0" w:space="0" w:color="auto"/>
            <w:left w:val="none" w:sz="0" w:space="0" w:color="auto"/>
            <w:bottom w:val="none" w:sz="0" w:space="0" w:color="auto"/>
            <w:right w:val="none" w:sz="0" w:space="0" w:color="auto"/>
          </w:divBdr>
        </w:div>
        <w:div w:id="865292633">
          <w:marLeft w:val="0"/>
          <w:marRight w:val="0"/>
          <w:marTop w:val="0"/>
          <w:marBottom w:val="0"/>
          <w:divBdr>
            <w:top w:val="none" w:sz="0" w:space="0" w:color="auto"/>
            <w:left w:val="none" w:sz="0" w:space="0" w:color="auto"/>
            <w:bottom w:val="none" w:sz="0" w:space="0" w:color="auto"/>
            <w:right w:val="none" w:sz="0" w:space="0" w:color="auto"/>
          </w:divBdr>
        </w:div>
        <w:div w:id="1118180784">
          <w:marLeft w:val="0"/>
          <w:marRight w:val="0"/>
          <w:marTop w:val="0"/>
          <w:marBottom w:val="0"/>
          <w:divBdr>
            <w:top w:val="none" w:sz="0" w:space="0" w:color="auto"/>
            <w:left w:val="none" w:sz="0" w:space="0" w:color="auto"/>
            <w:bottom w:val="none" w:sz="0" w:space="0" w:color="auto"/>
            <w:right w:val="none" w:sz="0" w:space="0" w:color="auto"/>
          </w:divBdr>
        </w:div>
        <w:div w:id="1215044413">
          <w:marLeft w:val="0"/>
          <w:marRight w:val="0"/>
          <w:marTop w:val="0"/>
          <w:marBottom w:val="0"/>
          <w:divBdr>
            <w:top w:val="none" w:sz="0" w:space="0" w:color="auto"/>
            <w:left w:val="none" w:sz="0" w:space="0" w:color="auto"/>
            <w:bottom w:val="none" w:sz="0" w:space="0" w:color="auto"/>
            <w:right w:val="none" w:sz="0" w:space="0" w:color="auto"/>
          </w:divBdr>
        </w:div>
        <w:div w:id="1232421279">
          <w:marLeft w:val="0"/>
          <w:marRight w:val="0"/>
          <w:marTop w:val="0"/>
          <w:marBottom w:val="0"/>
          <w:divBdr>
            <w:top w:val="none" w:sz="0" w:space="0" w:color="auto"/>
            <w:left w:val="none" w:sz="0" w:space="0" w:color="auto"/>
            <w:bottom w:val="none" w:sz="0" w:space="0" w:color="auto"/>
            <w:right w:val="none" w:sz="0" w:space="0" w:color="auto"/>
          </w:divBdr>
        </w:div>
        <w:div w:id="1407532592">
          <w:marLeft w:val="0"/>
          <w:marRight w:val="0"/>
          <w:marTop w:val="0"/>
          <w:marBottom w:val="0"/>
          <w:divBdr>
            <w:top w:val="none" w:sz="0" w:space="0" w:color="auto"/>
            <w:left w:val="none" w:sz="0" w:space="0" w:color="auto"/>
            <w:bottom w:val="none" w:sz="0" w:space="0" w:color="auto"/>
            <w:right w:val="none" w:sz="0" w:space="0" w:color="auto"/>
          </w:divBdr>
        </w:div>
        <w:div w:id="1534925513">
          <w:marLeft w:val="0"/>
          <w:marRight w:val="0"/>
          <w:marTop w:val="0"/>
          <w:marBottom w:val="0"/>
          <w:divBdr>
            <w:top w:val="none" w:sz="0" w:space="0" w:color="auto"/>
            <w:left w:val="none" w:sz="0" w:space="0" w:color="auto"/>
            <w:bottom w:val="none" w:sz="0" w:space="0" w:color="auto"/>
            <w:right w:val="none" w:sz="0" w:space="0" w:color="auto"/>
          </w:divBdr>
        </w:div>
        <w:div w:id="1557665418">
          <w:marLeft w:val="0"/>
          <w:marRight w:val="0"/>
          <w:marTop w:val="0"/>
          <w:marBottom w:val="0"/>
          <w:divBdr>
            <w:top w:val="none" w:sz="0" w:space="0" w:color="auto"/>
            <w:left w:val="none" w:sz="0" w:space="0" w:color="auto"/>
            <w:bottom w:val="none" w:sz="0" w:space="0" w:color="auto"/>
            <w:right w:val="none" w:sz="0" w:space="0" w:color="auto"/>
          </w:divBdr>
        </w:div>
        <w:div w:id="1566532058">
          <w:marLeft w:val="0"/>
          <w:marRight w:val="0"/>
          <w:marTop w:val="0"/>
          <w:marBottom w:val="0"/>
          <w:divBdr>
            <w:top w:val="none" w:sz="0" w:space="0" w:color="auto"/>
            <w:left w:val="none" w:sz="0" w:space="0" w:color="auto"/>
            <w:bottom w:val="none" w:sz="0" w:space="0" w:color="auto"/>
            <w:right w:val="none" w:sz="0" w:space="0" w:color="auto"/>
          </w:divBdr>
        </w:div>
        <w:div w:id="1615093563">
          <w:marLeft w:val="0"/>
          <w:marRight w:val="0"/>
          <w:marTop w:val="0"/>
          <w:marBottom w:val="0"/>
          <w:divBdr>
            <w:top w:val="none" w:sz="0" w:space="0" w:color="auto"/>
            <w:left w:val="none" w:sz="0" w:space="0" w:color="auto"/>
            <w:bottom w:val="none" w:sz="0" w:space="0" w:color="auto"/>
            <w:right w:val="none" w:sz="0" w:space="0" w:color="auto"/>
          </w:divBdr>
        </w:div>
        <w:div w:id="1695115583">
          <w:marLeft w:val="0"/>
          <w:marRight w:val="0"/>
          <w:marTop w:val="0"/>
          <w:marBottom w:val="0"/>
          <w:divBdr>
            <w:top w:val="none" w:sz="0" w:space="0" w:color="auto"/>
            <w:left w:val="none" w:sz="0" w:space="0" w:color="auto"/>
            <w:bottom w:val="none" w:sz="0" w:space="0" w:color="auto"/>
            <w:right w:val="none" w:sz="0" w:space="0" w:color="auto"/>
          </w:divBdr>
        </w:div>
        <w:div w:id="1698039854">
          <w:marLeft w:val="0"/>
          <w:marRight w:val="0"/>
          <w:marTop w:val="0"/>
          <w:marBottom w:val="0"/>
          <w:divBdr>
            <w:top w:val="none" w:sz="0" w:space="0" w:color="auto"/>
            <w:left w:val="none" w:sz="0" w:space="0" w:color="auto"/>
            <w:bottom w:val="none" w:sz="0" w:space="0" w:color="auto"/>
            <w:right w:val="none" w:sz="0" w:space="0" w:color="auto"/>
          </w:divBdr>
        </w:div>
        <w:div w:id="1866670862">
          <w:marLeft w:val="0"/>
          <w:marRight w:val="0"/>
          <w:marTop w:val="0"/>
          <w:marBottom w:val="0"/>
          <w:divBdr>
            <w:top w:val="none" w:sz="0" w:space="0" w:color="auto"/>
            <w:left w:val="none" w:sz="0" w:space="0" w:color="auto"/>
            <w:bottom w:val="none" w:sz="0" w:space="0" w:color="auto"/>
            <w:right w:val="none" w:sz="0" w:space="0" w:color="auto"/>
          </w:divBdr>
        </w:div>
        <w:div w:id="1868907662">
          <w:marLeft w:val="0"/>
          <w:marRight w:val="0"/>
          <w:marTop w:val="0"/>
          <w:marBottom w:val="0"/>
          <w:divBdr>
            <w:top w:val="none" w:sz="0" w:space="0" w:color="auto"/>
            <w:left w:val="none" w:sz="0" w:space="0" w:color="auto"/>
            <w:bottom w:val="none" w:sz="0" w:space="0" w:color="auto"/>
            <w:right w:val="none" w:sz="0" w:space="0" w:color="auto"/>
          </w:divBdr>
        </w:div>
        <w:div w:id="1900941899">
          <w:marLeft w:val="0"/>
          <w:marRight w:val="0"/>
          <w:marTop w:val="0"/>
          <w:marBottom w:val="0"/>
          <w:divBdr>
            <w:top w:val="none" w:sz="0" w:space="0" w:color="auto"/>
            <w:left w:val="none" w:sz="0" w:space="0" w:color="auto"/>
            <w:bottom w:val="none" w:sz="0" w:space="0" w:color="auto"/>
            <w:right w:val="none" w:sz="0" w:space="0" w:color="auto"/>
          </w:divBdr>
        </w:div>
        <w:div w:id="2046833886">
          <w:marLeft w:val="0"/>
          <w:marRight w:val="0"/>
          <w:marTop w:val="0"/>
          <w:marBottom w:val="0"/>
          <w:divBdr>
            <w:top w:val="none" w:sz="0" w:space="0" w:color="auto"/>
            <w:left w:val="none" w:sz="0" w:space="0" w:color="auto"/>
            <w:bottom w:val="none" w:sz="0" w:space="0" w:color="auto"/>
            <w:right w:val="none" w:sz="0" w:space="0" w:color="auto"/>
          </w:divBdr>
        </w:div>
        <w:div w:id="2084644676">
          <w:marLeft w:val="0"/>
          <w:marRight w:val="0"/>
          <w:marTop w:val="0"/>
          <w:marBottom w:val="0"/>
          <w:divBdr>
            <w:top w:val="none" w:sz="0" w:space="0" w:color="auto"/>
            <w:left w:val="none" w:sz="0" w:space="0" w:color="auto"/>
            <w:bottom w:val="none" w:sz="0" w:space="0" w:color="auto"/>
            <w:right w:val="none" w:sz="0" w:space="0" w:color="auto"/>
          </w:divBdr>
        </w:div>
      </w:divsChild>
    </w:div>
    <w:div w:id="1221091914">
      <w:bodyDiv w:val="1"/>
      <w:marLeft w:val="0"/>
      <w:marRight w:val="0"/>
      <w:marTop w:val="0"/>
      <w:marBottom w:val="0"/>
      <w:divBdr>
        <w:top w:val="none" w:sz="0" w:space="0" w:color="auto"/>
        <w:left w:val="none" w:sz="0" w:space="0" w:color="auto"/>
        <w:bottom w:val="none" w:sz="0" w:space="0" w:color="auto"/>
        <w:right w:val="none" w:sz="0" w:space="0" w:color="auto"/>
      </w:divBdr>
    </w:div>
    <w:div w:id="1238858151">
      <w:bodyDiv w:val="1"/>
      <w:marLeft w:val="0"/>
      <w:marRight w:val="0"/>
      <w:marTop w:val="0"/>
      <w:marBottom w:val="0"/>
      <w:divBdr>
        <w:top w:val="none" w:sz="0" w:space="0" w:color="auto"/>
        <w:left w:val="none" w:sz="0" w:space="0" w:color="auto"/>
        <w:bottom w:val="none" w:sz="0" w:space="0" w:color="auto"/>
        <w:right w:val="none" w:sz="0" w:space="0" w:color="auto"/>
      </w:divBdr>
    </w:div>
    <w:div w:id="1336111703">
      <w:bodyDiv w:val="1"/>
      <w:marLeft w:val="0"/>
      <w:marRight w:val="0"/>
      <w:marTop w:val="0"/>
      <w:marBottom w:val="0"/>
      <w:divBdr>
        <w:top w:val="none" w:sz="0" w:space="0" w:color="auto"/>
        <w:left w:val="none" w:sz="0" w:space="0" w:color="auto"/>
        <w:bottom w:val="none" w:sz="0" w:space="0" w:color="auto"/>
        <w:right w:val="none" w:sz="0" w:space="0" w:color="auto"/>
      </w:divBdr>
    </w:div>
    <w:div w:id="1350452307">
      <w:bodyDiv w:val="1"/>
      <w:marLeft w:val="0"/>
      <w:marRight w:val="0"/>
      <w:marTop w:val="0"/>
      <w:marBottom w:val="0"/>
      <w:divBdr>
        <w:top w:val="none" w:sz="0" w:space="0" w:color="auto"/>
        <w:left w:val="none" w:sz="0" w:space="0" w:color="auto"/>
        <w:bottom w:val="none" w:sz="0" w:space="0" w:color="auto"/>
        <w:right w:val="none" w:sz="0" w:space="0" w:color="auto"/>
      </w:divBdr>
    </w:div>
    <w:div w:id="1354109620">
      <w:bodyDiv w:val="1"/>
      <w:marLeft w:val="0"/>
      <w:marRight w:val="0"/>
      <w:marTop w:val="0"/>
      <w:marBottom w:val="0"/>
      <w:divBdr>
        <w:top w:val="none" w:sz="0" w:space="0" w:color="auto"/>
        <w:left w:val="none" w:sz="0" w:space="0" w:color="auto"/>
        <w:bottom w:val="none" w:sz="0" w:space="0" w:color="auto"/>
        <w:right w:val="none" w:sz="0" w:space="0" w:color="auto"/>
      </w:divBdr>
      <w:divsChild>
        <w:div w:id="5257249">
          <w:marLeft w:val="0"/>
          <w:marRight w:val="0"/>
          <w:marTop w:val="0"/>
          <w:marBottom w:val="0"/>
          <w:divBdr>
            <w:top w:val="none" w:sz="0" w:space="0" w:color="auto"/>
            <w:left w:val="none" w:sz="0" w:space="0" w:color="auto"/>
            <w:bottom w:val="none" w:sz="0" w:space="0" w:color="auto"/>
            <w:right w:val="none" w:sz="0" w:space="0" w:color="auto"/>
          </w:divBdr>
        </w:div>
        <w:div w:id="8143366">
          <w:marLeft w:val="0"/>
          <w:marRight w:val="0"/>
          <w:marTop w:val="0"/>
          <w:marBottom w:val="0"/>
          <w:divBdr>
            <w:top w:val="none" w:sz="0" w:space="0" w:color="auto"/>
            <w:left w:val="none" w:sz="0" w:space="0" w:color="auto"/>
            <w:bottom w:val="none" w:sz="0" w:space="0" w:color="auto"/>
            <w:right w:val="none" w:sz="0" w:space="0" w:color="auto"/>
          </w:divBdr>
        </w:div>
        <w:div w:id="68044211">
          <w:marLeft w:val="0"/>
          <w:marRight w:val="0"/>
          <w:marTop w:val="0"/>
          <w:marBottom w:val="0"/>
          <w:divBdr>
            <w:top w:val="none" w:sz="0" w:space="0" w:color="auto"/>
            <w:left w:val="none" w:sz="0" w:space="0" w:color="auto"/>
            <w:bottom w:val="none" w:sz="0" w:space="0" w:color="auto"/>
            <w:right w:val="none" w:sz="0" w:space="0" w:color="auto"/>
          </w:divBdr>
        </w:div>
        <w:div w:id="72356513">
          <w:marLeft w:val="0"/>
          <w:marRight w:val="0"/>
          <w:marTop w:val="0"/>
          <w:marBottom w:val="0"/>
          <w:divBdr>
            <w:top w:val="none" w:sz="0" w:space="0" w:color="auto"/>
            <w:left w:val="none" w:sz="0" w:space="0" w:color="auto"/>
            <w:bottom w:val="none" w:sz="0" w:space="0" w:color="auto"/>
            <w:right w:val="none" w:sz="0" w:space="0" w:color="auto"/>
          </w:divBdr>
        </w:div>
        <w:div w:id="197084399">
          <w:marLeft w:val="0"/>
          <w:marRight w:val="0"/>
          <w:marTop w:val="0"/>
          <w:marBottom w:val="0"/>
          <w:divBdr>
            <w:top w:val="none" w:sz="0" w:space="0" w:color="auto"/>
            <w:left w:val="none" w:sz="0" w:space="0" w:color="auto"/>
            <w:bottom w:val="none" w:sz="0" w:space="0" w:color="auto"/>
            <w:right w:val="none" w:sz="0" w:space="0" w:color="auto"/>
          </w:divBdr>
        </w:div>
        <w:div w:id="269628374">
          <w:marLeft w:val="0"/>
          <w:marRight w:val="0"/>
          <w:marTop w:val="0"/>
          <w:marBottom w:val="0"/>
          <w:divBdr>
            <w:top w:val="none" w:sz="0" w:space="0" w:color="auto"/>
            <w:left w:val="none" w:sz="0" w:space="0" w:color="auto"/>
            <w:bottom w:val="none" w:sz="0" w:space="0" w:color="auto"/>
            <w:right w:val="none" w:sz="0" w:space="0" w:color="auto"/>
          </w:divBdr>
        </w:div>
        <w:div w:id="306787514">
          <w:marLeft w:val="0"/>
          <w:marRight w:val="0"/>
          <w:marTop w:val="0"/>
          <w:marBottom w:val="0"/>
          <w:divBdr>
            <w:top w:val="none" w:sz="0" w:space="0" w:color="auto"/>
            <w:left w:val="none" w:sz="0" w:space="0" w:color="auto"/>
            <w:bottom w:val="none" w:sz="0" w:space="0" w:color="auto"/>
            <w:right w:val="none" w:sz="0" w:space="0" w:color="auto"/>
          </w:divBdr>
        </w:div>
        <w:div w:id="456946516">
          <w:marLeft w:val="0"/>
          <w:marRight w:val="0"/>
          <w:marTop w:val="0"/>
          <w:marBottom w:val="0"/>
          <w:divBdr>
            <w:top w:val="none" w:sz="0" w:space="0" w:color="auto"/>
            <w:left w:val="none" w:sz="0" w:space="0" w:color="auto"/>
            <w:bottom w:val="none" w:sz="0" w:space="0" w:color="auto"/>
            <w:right w:val="none" w:sz="0" w:space="0" w:color="auto"/>
          </w:divBdr>
        </w:div>
        <w:div w:id="516772361">
          <w:marLeft w:val="0"/>
          <w:marRight w:val="0"/>
          <w:marTop w:val="0"/>
          <w:marBottom w:val="0"/>
          <w:divBdr>
            <w:top w:val="none" w:sz="0" w:space="0" w:color="auto"/>
            <w:left w:val="none" w:sz="0" w:space="0" w:color="auto"/>
            <w:bottom w:val="none" w:sz="0" w:space="0" w:color="auto"/>
            <w:right w:val="none" w:sz="0" w:space="0" w:color="auto"/>
          </w:divBdr>
        </w:div>
        <w:div w:id="552499595">
          <w:marLeft w:val="0"/>
          <w:marRight w:val="0"/>
          <w:marTop w:val="0"/>
          <w:marBottom w:val="0"/>
          <w:divBdr>
            <w:top w:val="none" w:sz="0" w:space="0" w:color="auto"/>
            <w:left w:val="none" w:sz="0" w:space="0" w:color="auto"/>
            <w:bottom w:val="none" w:sz="0" w:space="0" w:color="auto"/>
            <w:right w:val="none" w:sz="0" w:space="0" w:color="auto"/>
          </w:divBdr>
        </w:div>
        <w:div w:id="662242974">
          <w:marLeft w:val="0"/>
          <w:marRight w:val="0"/>
          <w:marTop w:val="0"/>
          <w:marBottom w:val="0"/>
          <w:divBdr>
            <w:top w:val="none" w:sz="0" w:space="0" w:color="auto"/>
            <w:left w:val="none" w:sz="0" w:space="0" w:color="auto"/>
            <w:bottom w:val="none" w:sz="0" w:space="0" w:color="auto"/>
            <w:right w:val="none" w:sz="0" w:space="0" w:color="auto"/>
          </w:divBdr>
        </w:div>
        <w:div w:id="671377447">
          <w:marLeft w:val="0"/>
          <w:marRight w:val="0"/>
          <w:marTop w:val="0"/>
          <w:marBottom w:val="0"/>
          <w:divBdr>
            <w:top w:val="none" w:sz="0" w:space="0" w:color="auto"/>
            <w:left w:val="none" w:sz="0" w:space="0" w:color="auto"/>
            <w:bottom w:val="none" w:sz="0" w:space="0" w:color="auto"/>
            <w:right w:val="none" w:sz="0" w:space="0" w:color="auto"/>
          </w:divBdr>
        </w:div>
        <w:div w:id="735011907">
          <w:marLeft w:val="0"/>
          <w:marRight w:val="0"/>
          <w:marTop w:val="0"/>
          <w:marBottom w:val="0"/>
          <w:divBdr>
            <w:top w:val="none" w:sz="0" w:space="0" w:color="auto"/>
            <w:left w:val="none" w:sz="0" w:space="0" w:color="auto"/>
            <w:bottom w:val="none" w:sz="0" w:space="0" w:color="auto"/>
            <w:right w:val="none" w:sz="0" w:space="0" w:color="auto"/>
          </w:divBdr>
        </w:div>
        <w:div w:id="749497892">
          <w:marLeft w:val="0"/>
          <w:marRight w:val="0"/>
          <w:marTop w:val="0"/>
          <w:marBottom w:val="0"/>
          <w:divBdr>
            <w:top w:val="none" w:sz="0" w:space="0" w:color="auto"/>
            <w:left w:val="none" w:sz="0" w:space="0" w:color="auto"/>
            <w:bottom w:val="none" w:sz="0" w:space="0" w:color="auto"/>
            <w:right w:val="none" w:sz="0" w:space="0" w:color="auto"/>
          </w:divBdr>
        </w:div>
        <w:div w:id="890383524">
          <w:marLeft w:val="0"/>
          <w:marRight w:val="0"/>
          <w:marTop w:val="0"/>
          <w:marBottom w:val="0"/>
          <w:divBdr>
            <w:top w:val="none" w:sz="0" w:space="0" w:color="auto"/>
            <w:left w:val="none" w:sz="0" w:space="0" w:color="auto"/>
            <w:bottom w:val="none" w:sz="0" w:space="0" w:color="auto"/>
            <w:right w:val="none" w:sz="0" w:space="0" w:color="auto"/>
          </w:divBdr>
        </w:div>
        <w:div w:id="996764650">
          <w:marLeft w:val="0"/>
          <w:marRight w:val="0"/>
          <w:marTop w:val="0"/>
          <w:marBottom w:val="0"/>
          <w:divBdr>
            <w:top w:val="none" w:sz="0" w:space="0" w:color="auto"/>
            <w:left w:val="none" w:sz="0" w:space="0" w:color="auto"/>
            <w:bottom w:val="none" w:sz="0" w:space="0" w:color="auto"/>
            <w:right w:val="none" w:sz="0" w:space="0" w:color="auto"/>
          </w:divBdr>
        </w:div>
        <w:div w:id="1389843941">
          <w:marLeft w:val="0"/>
          <w:marRight w:val="0"/>
          <w:marTop w:val="0"/>
          <w:marBottom w:val="0"/>
          <w:divBdr>
            <w:top w:val="none" w:sz="0" w:space="0" w:color="auto"/>
            <w:left w:val="none" w:sz="0" w:space="0" w:color="auto"/>
            <w:bottom w:val="none" w:sz="0" w:space="0" w:color="auto"/>
            <w:right w:val="none" w:sz="0" w:space="0" w:color="auto"/>
          </w:divBdr>
        </w:div>
        <w:div w:id="1401560230">
          <w:marLeft w:val="0"/>
          <w:marRight w:val="0"/>
          <w:marTop w:val="0"/>
          <w:marBottom w:val="0"/>
          <w:divBdr>
            <w:top w:val="none" w:sz="0" w:space="0" w:color="auto"/>
            <w:left w:val="none" w:sz="0" w:space="0" w:color="auto"/>
            <w:bottom w:val="none" w:sz="0" w:space="0" w:color="auto"/>
            <w:right w:val="none" w:sz="0" w:space="0" w:color="auto"/>
          </w:divBdr>
        </w:div>
        <w:div w:id="1459952293">
          <w:marLeft w:val="0"/>
          <w:marRight w:val="0"/>
          <w:marTop w:val="0"/>
          <w:marBottom w:val="0"/>
          <w:divBdr>
            <w:top w:val="none" w:sz="0" w:space="0" w:color="auto"/>
            <w:left w:val="none" w:sz="0" w:space="0" w:color="auto"/>
            <w:bottom w:val="none" w:sz="0" w:space="0" w:color="auto"/>
            <w:right w:val="none" w:sz="0" w:space="0" w:color="auto"/>
          </w:divBdr>
        </w:div>
        <w:div w:id="1564173665">
          <w:marLeft w:val="0"/>
          <w:marRight w:val="0"/>
          <w:marTop w:val="0"/>
          <w:marBottom w:val="0"/>
          <w:divBdr>
            <w:top w:val="none" w:sz="0" w:space="0" w:color="auto"/>
            <w:left w:val="none" w:sz="0" w:space="0" w:color="auto"/>
            <w:bottom w:val="none" w:sz="0" w:space="0" w:color="auto"/>
            <w:right w:val="none" w:sz="0" w:space="0" w:color="auto"/>
          </w:divBdr>
        </w:div>
        <w:div w:id="1721898696">
          <w:marLeft w:val="0"/>
          <w:marRight w:val="0"/>
          <w:marTop w:val="0"/>
          <w:marBottom w:val="0"/>
          <w:divBdr>
            <w:top w:val="none" w:sz="0" w:space="0" w:color="auto"/>
            <w:left w:val="none" w:sz="0" w:space="0" w:color="auto"/>
            <w:bottom w:val="none" w:sz="0" w:space="0" w:color="auto"/>
            <w:right w:val="none" w:sz="0" w:space="0" w:color="auto"/>
          </w:divBdr>
        </w:div>
        <w:div w:id="1772356720">
          <w:marLeft w:val="0"/>
          <w:marRight w:val="0"/>
          <w:marTop w:val="0"/>
          <w:marBottom w:val="0"/>
          <w:divBdr>
            <w:top w:val="none" w:sz="0" w:space="0" w:color="auto"/>
            <w:left w:val="none" w:sz="0" w:space="0" w:color="auto"/>
            <w:bottom w:val="none" w:sz="0" w:space="0" w:color="auto"/>
            <w:right w:val="none" w:sz="0" w:space="0" w:color="auto"/>
          </w:divBdr>
        </w:div>
        <w:div w:id="1886873319">
          <w:marLeft w:val="0"/>
          <w:marRight w:val="0"/>
          <w:marTop w:val="0"/>
          <w:marBottom w:val="0"/>
          <w:divBdr>
            <w:top w:val="none" w:sz="0" w:space="0" w:color="auto"/>
            <w:left w:val="none" w:sz="0" w:space="0" w:color="auto"/>
            <w:bottom w:val="none" w:sz="0" w:space="0" w:color="auto"/>
            <w:right w:val="none" w:sz="0" w:space="0" w:color="auto"/>
          </w:divBdr>
        </w:div>
        <w:div w:id="1888371356">
          <w:marLeft w:val="0"/>
          <w:marRight w:val="0"/>
          <w:marTop w:val="0"/>
          <w:marBottom w:val="0"/>
          <w:divBdr>
            <w:top w:val="none" w:sz="0" w:space="0" w:color="auto"/>
            <w:left w:val="none" w:sz="0" w:space="0" w:color="auto"/>
            <w:bottom w:val="none" w:sz="0" w:space="0" w:color="auto"/>
            <w:right w:val="none" w:sz="0" w:space="0" w:color="auto"/>
          </w:divBdr>
        </w:div>
        <w:div w:id="1987582778">
          <w:marLeft w:val="0"/>
          <w:marRight w:val="0"/>
          <w:marTop w:val="0"/>
          <w:marBottom w:val="0"/>
          <w:divBdr>
            <w:top w:val="none" w:sz="0" w:space="0" w:color="auto"/>
            <w:left w:val="none" w:sz="0" w:space="0" w:color="auto"/>
            <w:bottom w:val="none" w:sz="0" w:space="0" w:color="auto"/>
            <w:right w:val="none" w:sz="0" w:space="0" w:color="auto"/>
          </w:divBdr>
        </w:div>
        <w:div w:id="2065525942">
          <w:marLeft w:val="0"/>
          <w:marRight w:val="0"/>
          <w:marTop w:val="0"/>
          <w:marBottom w:val="0"/>
          <w:divBdr>
            <w:top w:val="none" w:sz="0" w:space="0" w:color="auto"/>
            <w:left w:val="none" w:sz="0" w:space="0" w:color="auto"/>
            <w:bottom w:val="none" w:sz="0" w:space="0" w:color="auto"/>
            <w:right w:val="none" w:sz="0" w:space="0" w:color="auto"/>
          </w:divBdr>
        </w:div>
      </w:divsChild>
    </w:div>
    <w:div w:id="1365518746">
      <w:bodyDiv w:val="1"/>
      <w:marLeft w:val="0"/>
      <w:marRight w:val="0"/>
      <w:marTop w:val="0"/>
      <w:marBottom w:val="0"/>
      <w:divBdr>
        <w:top w:val="none" w:sz="0" w:space="0" w:color="auto"/>
        <w:left w:val="none" w:sz="0" w:space="0" w:color="auto"/>
        <w:bottom w:val="none" w:sz="0" w:space="0" w:color="auto"/>
        <w:right w:val="none" w:sz="0" w:space="0" w:color="auto"/>
      </w:divBdr>
    </w:div>
    <w:div w:id="1379551355">
      <w:bodyDiv w:val="1"/>
      <w:marLeft w:val="0"/>
      <w:marRight w:val="0"/>
      <w:marTop w:val="0"/>
      <w:marBottom w:val="0"/>
      <w:divBdr>
        <w:top w:val="none" w:sz="0" w:space="0" w:color="auto"/>
        <w:left w:val="none" w:sz="0" w:space="0" w:color="auto"/>
        <w:bottom w:val="none" w:sz="0" w:space="0" w:color="auto"/>
        <w:right w:val="none" w:sz="0" w:space="0" w:color="auto"/>
      </w:divBdr>
    </w:div>
    <w:div w:id="1415318155">
      <w:bodyDiv w:val="1"/>
      <w:marLeft w:val="0"/>
      <w:marRight w:val="0"/>
      <w:marTop w:val="0"/>
      <w:marBottom w:val="0"/>
      <w:divBdr>
        <w:top w:val="none" w:sz="0" w:space="0" w:color="auto"/>
        <w:left w:val="none" w:sz="0" w:space="0" w:color="auto"/>
        <w:bottom w:val="none" w:sz="0" w:space="0" w:color="auto"/>
        <w:right w:val="none" w:sz="0" w:space="0" w:color="auto"/>
      </w:divBdr>
      <w:divsChild>
        <w:div w:id="188643225">
          <w:marLeft w:val="0"/>
          <w:marRight w:val="0"/>
          <w:marTop w:val="0"/>
          <w:marBottom w:val="0"/>
          <w:divBdr>
            <w:top w:val="none" w:sz="0" w:space="0" w:color="auto"/>
            <w:left w:val="none" w:sz="0" w:space="0" w:color="auto"/>
            <w:bottom w:val="none" w:sz="0" w:space="0" w:color="auto"/>
            <w:right w:val="none" w:sz="0" w:space="0" w:color="auto"/>
          </w:divBdr>
        </w:div>
        <w:div w:id="543097986">
          <w:marLeft w:val="0"/>
          <w:marRight w:val="0"/>
          <w:marTop w:val="0"/>
          <w:marBottom w:val="0"/>
          <w:divBdr>
            <w:top w:val="none" w:sz="0" w:space="0" w:color="auto"/>
            <w:left w:val="none" w:sz="0" w:space="0" w:color="auto"/>
            <w:bottom w:val="none" w:sz="0" w:space="0" w:color="auto"/>
            <w:right w:val="none" w:sz="0" w:space="0" w:color="auto"/>
          </w:divBdr>
        </w:div>
      </w:divsChild>
    </w:div>
    <w:div w:id="1443770260">
      <w:bodyDiv w:val="1"/>
      <w:marLeft w:val="0"/>
      <w:marRight w:val="0"/>
      <w:marTop w:val="0"/>
      <w:marBottom w:val="0"/>
      <w:divBdr>
        <w:top w:val="none" w:sz="0" w:space="0" w:color="auto"/>
        <w:left w:val="none" w:sz="0" w:space="0" w:color="auto"/>
        <w:bottom w:val="none" w:sz="0" w:space="0" w:color="auto"/>
        <w:right w:val="none" w:sz="0" w:space="0" w:color="auto"/>
      </w:divBdr>
    </w:div>
    <w:div w:id="1452087731">
      <w:bodyDiv w:val="1"/>
      <w:marLeft w:val="0"/>
      <w:marRight w:val="0"/>
      <w:marTop w:val="0"/>
      <w:marBottom w:val="0"/>
      <w:divBdr>
        <w:top w:val="none" w:sz="0" w:space="0" w:color="auto"/>
        <w:left w:val="none" w:sz="0" w:space="0" w:color="auto"/>
        <w:bottom w:val="none" w:sz="0" w:space="0" w:color="auto"/>
        <w:right w:val="none" w:sz="0" w:space="0" w:color="auto"/>
      </w:divBdr>
      <w:divsChild>
        <w:div w:id="19822188">
          <w:marLeft w:val="0"/>
          <w:marRight w:val="0"/>
          <w:marTop w:val="0"/>
          <w:marBottom w:val="0"/>
          <w:divBdr>
            <w:top w:val="none" w:sz="0" w:space="0" w:color="auto"/>
            <w:left w:val="none" w:sz="0" w:space="0" w:color="auto"/>
            <w:bottom w:val="none" w:sz="0" w:space="0" w:color="auto"/>
            <w:right w:val="none" w:sz="0" w:space="0" w:color="auto"/>
          </w:divBdr>
          <w:divsChild>
            <w:div w:id="935862906">
              <w:marLeft w:val="0"/>
              <w:marRight w:val="0"/>
              <w:marTop w:val="0"/>
              <w:marBottom w:val="0"/>
              <w:divBdr>
                <w:top w:val="none" w:sz="0" w:space="0" w:color="auto"/>
                <w:left w:val="none" w:sz="0" w:space="0" w:color="auto"/>
                <w:bottom w:val="none" w:sz="0" w:space="0" w:color="auto"/>
                <w:right w:val="none" w:sz="0" w:space="0" w:color="auto"/>
              </w:divBdr>
            </w:div>
            <w:div w:id="1016077667">
              <w:marLeft w:val="0"/>
              <w:marRight w:val="0"/>
              <w:marTop w:val="0"/>
              <w:marBottom w:val="0"/>
              <w:divBdr>
                <w:top w:val="none" w:sz="0" w:space="0" w:color="auto"/>
                <w:left w:val="none" w:sz="0" w:space="0" w:color="auto"/>
                <w:bottom w:val="none" w:sz="0" w:space="0" w:color="auto"/>
                <w:right w:val="none" w:sz="0" w:space="0" w:color="auto"/>
              </w:divBdr>
            </w:div>
            <w:div w:id="1100950424">
              <w:marLeft w:val="0"/>
              <w:marRight w:val="0"/>
              <w:marTop w:val="0"/>
              <w:marBottom w:val="0"/>
              <w:divBdr>
                <w:top w:val="none" w:sz="0" w:space="0" w:color="auto"/>
                <w:left w:val="none" w:sz="0" w:space="0" w:color="auto"/>
                <w:bottom w:val="none" w:sz="0" w:space="0" w:color="auto"/>
                <w:right w:val="none" w:sz="0" w:space="0" w:color="auto"/>
              </w:divBdr>
            </w:div>
            <w:div w:id="1717658929">
              <w:marLeft w:val="0"/>
              <w:marRight w:val="0"/>
              <w:marTop w:val="0"/>
              <w:marBottom w:val="0"/>
              <w:divBdr>
                <w:top w:val="none" w:sz="0" w:space="0" w:color="auto"/>
                <w:left w:val="none" w:sz="0" w:space="0" w:color="auto"/>
                <w:bottom w:val="none" w:sz="0" w:space="0" w:color="auto"/>
                <w:right w:val="none" w:sz="0" w:space="0" w:color="auto"/>
              </w:divBdr>
            </w:div>
          </w:divsChild>
        </w:div>
        <w:div w:id="39019393">
          <w:marLeft w:val="0"/>
          <w:marRight w:val="0"/>
          <w:marTop w:val="0"/>
          <w:marBottom w:val="0"/>
          <w:divBdr>
            <w:top w:val="none" w:sz="0" w:space="0" w:color="auto"/>
            <w:left w:val="none" w:sz="0" w:space="0" w:color="auto"/>
            <w:bottom w:val="none" w:sz="0" w:space="0" w:color="auto"/>
            <w:right w:val="none" w:sz="0" w:space="0" w:color="auto"/>
          </w:divBdr>
          <w:divsChild>
            <w:div w:id="811287757">
              <w:marLeft w:val="-75"/>
              <w:marRight w:val="0"/>
              <w:marTop w:val="30"/>
              <w:marBottom w:val="30"/>
              <w:divBdr>
                <w:top w:val="none" w:sz="0" w:space="0" w:color="auto"/>
                <w:left w:val="none" w:sz="0" w:space="0" w:color="auto"/>
                <w:bottom w:val="none" w:sz="0" w:space="0" w:color="auto"/>
                <w:right w:val="none" w:sz="0" w:space="0" w:color="auto"/>
              </w:divBdr>
              <w:divsChild>
                <w:div w:id="60754256">
                  <w:marLeft w:val="0"/>
                  <w:marRight w:val="0"/>
                  <w:marTop w:val="0"/>
                  <w:marBottom w:val="0"/>
                  <w:divBdr>
                    <w:top w:val="none" w:sz="0" w:space="0" w:color="auto"/>
                    <w:left w:val="none" w:sz="0" w:space="0" w:color="auto"/>
                    <w:bottom w:val="none" w:sz="0" w:space="0" w:color="auto"/>
                    <w:right w:val="none" w:sz="0" w:space="0" w:color="auto"/>
                  </w:divBdr>
                  <w:divsChild>
                    <w:div w:id="1009721693">
                      <w:marLeft w:val="0"/>
                      <w:marRight w:val="0"/>
                      <w:marTop w:val="0"/>
                      <w:marBottom w:val="0"/>
                      <w:divBdr>
                        <w:top w:val="none" w:sz="0" w:space="0" w:color="auto"/>
                        <w:left w:val="none" w:sz="0" w:space="0" w:color="auto"/>
                        <w:bottom w:val="none" w:sz="0" w:space="0" w:color="auto"/>
                        <w:right w:val="none" w:sz="0" w:space="0" w:color="auto"/>
                      </w:divBdr>
                    </w:div>
                  </w:divsChild>
                </w:div>
                <w:div w:id="86731860">
                  <w:marLeft w:val="0"/>
                  <w:marRight w:val="0"/>
                  <w:marTop w:val="0"/>
                  <w:marBottom w:val="0"/>
                  <w:divBdr>
                    <w:top w:val="none" w:sz="0" w:space="0" w:color="auto"/>
                    <w:left w:val="none" w:sz="0" w:space="0" w:color="auto"/>
                    <w:bottom w:val="none" w:sz="0" w:space="0" w:color="auto"/>
                    <w:right w:val="none" w:sz="0" w:space="0" w:color="auto"/>
                  </w:divBdr>
                  <w:divsChild>
                    <w:div w:id="1622297912">
                      <w:marLeft w:val="0"/>
                      <w:marRight w:val="0"/>
                      <w:marTop w:val="0"/>
                      <w:marBottom w:val="0"/>
                      <w:divBdr>
                        <w:top w:val="none" w:sz="0" w:space="0" w:color="auto"/>
                        <w:left w:val="none" w:sz="0" w:space="0" w:color="auto"/>
                        <w:bottom w:val="none" w:sz="0" w:space="0" w:color="auto"/>
                        <w:right w:val="none" w:sz="0" w:space="0" w:color="auto"/>
                      </w:divBdr>
                    </w:div>
                  </w:divsChild>
                </w:div>
                <w:div w:id="188496222">
                  <w:marLeft w:val="0"/>
                  <w:marRight w:val="0"/>
                  <w:marTop w:val="0"/>
                  <w:marBottom w:val="0"/>
                  <w:divBdr>
                    <w:top w:val="none" w:sz="0" w:space="0" w:color="auto"/>
                    <w:left w:val="none" w:sz="0" w:space="0" w:color="auto"/>
                    <w:bottom w:val="none" w:sz="0" w:space="0" w:color="auto"/>
                    <w:right w:val="none" w:sz="0" w:space="0" w:color="auto"/>
                  </w:divBdr>
                  <w:divsChild>
                    <w:div w:id="1496218289">
                      <w:marLeft w:val="0"/>
                      <w:marRight w:val="0"/>
                      <w:marTop w:val="0"/>
                      <w:marBottom w:val="0"/>
                      <w:divBdr>
                        <w:top w:val="none" w:sz="0" w:space="0" w:color="auto"/>
                        <w:left w:val="none" w:sz="0" w:space="0" w:color="auto"/>
                        <w:bottom w:val="none" w:sz="0" w:space="0" w:color="auto"/>
                        <w:right w:val="none" w:sz="0" w:space="0" w:color="auto"/>
                      </w:divBdr>
                    </w:div>
                  </w:divsChild>
                </w:div>
                <w:div w:id="388922455">
                  <w:marLeft w:val="0"/>
                  <w:marRight w:val="0"/>
                  <w:marTop w:val="0"/>
                  <w:marBottom w:val="0"/>
                  <w:divBdr>
                    <w:top w:val="none" w:sz="0" w:space="0" w:color="auto"/>
                    <w:left w:val="none" w:sz="0" w:space="0" w:color="auto"/>
                    <w:bottom w:val="none" w:sz="0" w:space="0" w:color="auto"/>
                    <w:right w:val="none" w:sz="0" w:space="0" w:color="auto"/>
                  </w:divBdr>
                  <w:divsChild>
                    <w:div w:id="2053536660">
                      <w:marLeft w:val="0"/>
                      <w:marRight w:val="0"/>
                      <w:marTop w:val="0"/>
                      <w:marBottom w:val="0"/>
                      <w:divBdr>
                        <w:top w:val="none" w:sz="0" w:space="0" w:color="auto"/>
                        <w:left w:val="none" w:sz="0" w:space="0" w:color="auto"/>
                        <w:bottom w:val="none" w:sz="0" w:space="0" w:color="auto"/>
                        <w:right w:val="none" w:sz="0" w:space="0" w:color="auto"/>
                      </w:divBdr>
                    </w:div>
                  </w:divsChild>
                </w:div>
                <w:div w:id="544872563">
                  <w:marLeft w:val="0"/>
                  <w:marRight w:val="0"/>
                  <w:marTop w:val="0"/>
                  <w:marBottom w:val="0"/>
                  <w:divBdr>
                    <w:top w:val="none" w:sz="0" w:space="0" w:color="auto"/>
                    <w:left w:val="none" w:sz="0" w:space="0" w:color="auto"/>
                    <w:bottom w:val="none" w:sz="0" w:space="0" w:color="auto"/>
                    <w:right w:val="none" w:sz="0" w:space="0" w:color="auto"/>
                  </w:divBdr>
                  <w:divsChild>
                    <w:div w:id="1254121119">
                      <w:marLeft w:val="0"/>
                      <w:marRight w:val="0"/>
                      <w:marTop w:val="0"/>
                      <w:marBottom w:val="0"/>
                      <w:divBdr>
                        <w:top w:val="none" w:sz="0" w:space="0" w:color="auto"/>
                        <w:left w:val="none" w:sz="0" w:space="0" w:color="auto"/>
                        <w:bottom w:val="none" w:sz="0" w:space="0" w:color="auto"/>
                        <w:right w:val="none" w:sz="0" w:space="0" w:color="auto"/>
                      </w:divBdr>
                    </w:div>
                  </w:divsChild>
                </w:div>
                <w:div w:id="584341819">
                  <w:marLeft w:val="0"/>
                  <w:marRight w:val="0"/>
                  <w:marTop w:val="0"/>
                  <w:marBottom w:val="0"/>
                  <w:divBdr>
                    <w:top w:val="none" w:sz="0" w:space="0" w:color="auto"/>
                    <w:left w:val="none" w:sz="0" w:space="0" w:color="auto"/>
                    <w:bottom w:val="none" w:sz="0" w:space="0" w:color="auto"/>
                    <w:right w:val="none" w:sz="0" w:space="0" w:color="auto"/>
                  </w:divBdr>
                  <w:divsChild>
                    <w:div w:id="1137531467">
                      <w:marLeft w:val="0"/>
                      <w:marRight w:val="0"/>
                      <w:marTop w:val="0"/>
                      <w:marBottom w:val="0"/>
                      <w:divBdr>
                        <w:top w:val="none" w:sz="0" w:space="0" w:color="auto"/>
                        <w:left w:val="none" w:sz="0" w:space="0" w:color="auto"/>
                        <w:bottom w:val="none" w:sz="0" w:space="0" w:color="auto"/>
                        <w:right w:val="none" w:sz="0" w:space="0" w:color="auto"/>
                      </w:divBdr>
                    </w:div>
                  </w:divsChild>
                </w:div>
                <w:div w:id="755788683">
                  <w:marLeft w:val="0"/>
                  <w:marRight w:val="0"/>
                  <w:marTop w:val="0"/>
                  <w:marBottom w:val="0"/>
                  <w:divBdr>
                    <w:top w:val="none" w:sz="0" w:space="0" w:color="auto"/>
                    <w:left w:val="none" w:sz="0" w:space="0" w:color="auto"/>
                    <w:bottom w:val="none" w:sz="0" w:space="0" w:color="auto"/>
                    <w:right w:val="none" w:sz="0" w:space="0" w:color="auto"/>
                  </w:divBdr>
                  <w:divsChild>
                    <w:div w:id="140392887">
                      <w:marLeft w:val="0"/>
                      <w:marRight w:val="0"/>
                      <w:marTop w:val="0"/>
                      <w:marBottom w:val="0"/>
                      <w:divBdr>
                        <w:top w:val="none" w:sz="0" w:space="0" w:color="auto"/>
                        <w:left w:val="none" w:sz="0" w:space="0" w:color="auto"/>
                        <w:bottom w:val="none" w:sz="0" w:space="0" w:color="auto"/>
                        <w:right w:val="none" w:sz="0" w:space="0" w:color="auto"/>
                      </w:divBdr>
                    </w:div>
                  </w:divsChild>
                </w:div>
                <w:div w:id="772629204">
                  <w:marLeft w:val="0"/>
                  <w:marRight w:val="0"/>
                  <w:marTop w:val="0"/>
                  <w:marBottom w:val="0"/>
                  <w:divBdr>
                    <w:top w:val="none" w:sz="0" w:space="0" w:color="auto"/>
                    <w:left w:val="none" w:sz="0" w:space="0" w:color="auto"/>
                    <w:bottom w:val="none" w:sz="0" w:space="0" w:color="auto"/>
                    <w:right w:val="none" w:sz="0" w:space="0" w:color="auto"/>
                  </w:divBdr>
                  <w:divsChild>
                    <w:div w:id="779226157">
                      <w:marLeft w:val="0"/>
                      <w:marRight w:val="0"/>
                      <w:marTop w:val="0"/>
                      <w:marBottom w:val="0"/>
                      <w:divBdr>
                        <w:top w:val="none" w:sz="0" w:space="0" w:color="auto"/>
                        <w:left w:val="none" w:sz="0" w:space="0" w:color="auto"/>
                        <w:bottom w:val="none" w:sz="0" w:space="0" w:color="auto"/>
                        <w:right w:val="none" w:sz="0" w:space="0" w:color="auto"/>
                      </w:divBdr>
                    </w:div>
                  </w:divsChild>
                </w:div>
                <w:div w:id="1189292691">
                  <w:marLeft w:val="0"/>
                  <w:marRight w:val="0"/>
                  <w:marTop w:val="0"/>
                  <w:marBottom w:val="0"/>
                  <w:divBdr>
                    <w:top w:val="none" w:sz="0" w:space="0" w:color="auto"/>
                    <w:left w:val="none" w:sz="0" w:space="0" w:color="auto"/>
                    <w:bottom w:val="none" w:sz="0" w:space="0" w:color="auto"/>
                    <w:right w:val="none" w:sz="0" w:space="0" w:color="auto"/>
                  </w:divBdr>
                  <w:divsChild>
                    <w:div w:id="262686887">
                      <w:marLeft w:val="0"/>
                      <w:marRight w:val="0"/>
                      <w:marTop w:val="0"/>
                      <w:marBottom w:val="0"/>
                      <w:divBdr>
                        <w:top w:val="none" w:sz="0" w:space="0" w:color="auto"/>
                        <w:left w:val="none" w:sz="0" w:space="0" w:color="auto"/>
                        <w:bottom w:val="none" w:sz="0" w:space="0" w:color="auto"/>
                        <w:right w:val="none" w:sz="0" w:space="0" w:color="auto"/>
                      </w:divBdr>
                    </w:div>
                  </w:divsChild>
                </w:div>
                <w:div w:id="1317301007">
                  <w:marLeft w:val="0"/>
                  <w:marRight w:val="0"/>
                  <w:marTop w:val="0"/>
                  <w:marBottom w:val="0"/>
                  <w:divBdr>
                    <w:top w:val="none" w:sz="0" w:space="0" w:color="auto"/>
                    <w:left w:val="none" w:sz="0" w:space="0" w:color="auto"/>
                    <w:bottom w:val="none" w:sz="0" w:space="0" w:color="auto"/>
                    <w:right w:val="none" w:sz="0" w:space="0" w:color="auto"/>
                  </w:divBdr>
                  <w:divsChild>
                    <w:div w:id="1550141434">
                      <w:marLeft w:val="0"/>
                      <w:marRight w:val="0"/>
                      <w:marTop w:val="0"/>
                      <w:marBottom w:val="0"/>
                      <w:divBdr>
                        <w:top w:val="none" w:sz="0" w:space="0" w:color="auto"/>
                        <w:left w:val="none" w:sz="0" w:space="0" w:color="auto"/>
                        <w:bottom w:val="none" w:sz="0" w:space="0" w:color="auto"/>
                        <w:right w:val="none" w:sz="0" w:space="0" w:color="auto"/>
                      </w:divBdr>
                    </w:div>
                  </w:divsChild>
                </w:div>
                <w:div w:id="1394936227">
                  <w:marLeft w:val="0"/>
                  <w:marRight w:val="0"/>
                  <w:marTop w:val="0"/>
                  <w:marBottom w:val="0"/>
                  <w:divBdr>
                    <w:top w:val="none" w:sz="0" w:space="0" w:color="auto"/>
                    <w:left w:val="none" w:sz="0" w:space="0" w:color="auto"/>
                    <w:bottom w:val="none" w:sz="0" w:space="0" w:color="auto"/>
                    <w:right w:val="none" w:sz="0" w:space="0" w:color="auto"/>
                  </w:divBdr>
                  <w:divsChild>
                    <w:div w:id="1409644751">
                      <w:marLeft w:val="0"/>
                      <w:marRight w:val="0"/>
                      <w:marTop w:val="0"/>
                      <w:marBottom w:val="0"/>
                      <w:divBdr>
                        <w:top w:val="none" w:sz="0" w:space="0" w:color="auto"/>
                        <w:left w:val="none" w:sz="0" w:space="0" w:color="auto"/>
                        <w:bottom w:val="none" w:sz="0" w:space="0" w:color="auto"/>
                        <w:right w:val="none" w:sz="0" w:space="0" w:color="auto"/>
                      </w:divBdr>
                    </w:div>
                  </w:divsChild>
                </w:div>
                <w:div w:id="1742872877">
                  <w:marLeft w:val="0"/>
                  <w:marRight w:val="0"/>
                  <w:marTop w:val="0"/>
                  <w:marBottom w:val="0"/>
                  <w:divBdr>
                    <w:top w:val="none" w:sz="0" w:space="0" w:color="auto"/>
                    <w:left w:val="none" w:sz="0" w:space="0" w:color="auto"/>
                    <w:bottom w:val="none" w:sz="0" w:space="0" w:color="auto"/>
                    <w:right w:val="none" w:sz="0" w:space="0" w:color="auto"/>
                  </w:divBdr>
                  <w:divsChild>
                    <w:div w:id="103403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41948">
          <w:marLeft w:val="0"/>
          <w:marRight w:val="0"/>
          <w:marTop w:val="0"/>
          <w:marBottom w:val="0"/>
          <w:divBdr>
            <w:top w:val="none" w:sz="0" w:space="0" w:color="auto"/>
            <w:left w:val="none" w:sz="0" w:space="0" w:color="auto"/>
            <w:bottom w:val="none" w:sz="0" w:space="0" w:color="auto"/>
            <w:right w:val="none" w:sz="0" w:space="0" w:color="auto"/>
          </w:divBdr>
        </w:div>
        <w:div w:id="1117218836">
          <w:marLeft w:val="0"/>
          <w:marRight w:val="0"/>
          <w:marTop w:val="0"/>
          <w:marBottom w:val="0"/>
          <w:divBdr>
            <w:top w:val="none" w:sz="0" w:space="0" w:color="auto"/>
            <w:left w:val="none" w:sz="0" w:space="0" w:color="auto"/>
            <w:bottom w:val="none" w:sz="0" w:space="0" w:color="auto"/>
            <w:right w:val="none" w:sz="0" w:space="0" w:color="auto"/>
          </w:divBdr>
          <w:divsChild>
            <w:div w:id="395401255">
              <w:marLeft w:val="0"/>
              <w:marRight w:val="0"/>
              <w:marTop w:val="0"/>
              <w:marBottom w:val="0"/>
              <w:divBdr>
                <w:top w:val="none" w:sz="0" w:space="0" w:color="auto"/>
                <w:left w:val="none" w:sz="0" w:space="0" w:color="auto"/>
                <w:bottom w:val="none" w:sz="0" w:space="0" w:color="auto"/>
                <w:right w:val="none" w:sz="0" w:space="0" w:color="auto"/>
              </w:divBdr>
            </w:div>
            <w:div w:id="745807378">
              <w:marLeft w:val="0"/>
              <w:marRight w:val="0"/>
              <w:marTop w:val="0"/>
              <w:marBottom w:val="0"/>
              <w:divBdr>
                <w:top w:val="none" w:sz="0" w:space="0" w:color="auto"/>
                <w:left w:val="none" w:sz="0" w:space="0" w:color="auto"/>
                <w:bottom w:val="none" w:sz="0" w:space="0" w:color="auto"/>
                <w:right w:val="none" w:sz="0" w:space="0" w:color="auto"/>
              </w:divBdr>
            </w:div>
            <w:div w:id="1006714082">
              <w:marLeft w:val="0"/>
              <w:marRight w:val="0"/>
              <w:marTop w:val="0"/>
              <w:marBottom w:val="0"/>
              <w:divBdr>
                <w:top w:val="none" w:sz="0" w:space="0" w:color="auto"/>
                <w:left w:val="none" w:sz="0" w:space="0" w:color="auto"/>
                <w:bottom w:val="none" w:sz="0" w:space="0" w:color="auto"/>
                <w:right w:val="none" w:sz="0" w:space="0" w:color="auto"/>
              </w:divBdr>
            </w:div>
            <w:div w:id="1835950488">
              <w:marLeft w:val="0"/>
              <w:marRight w:val="0"/>
              <w:marTop w:val="0"/>
              <w:marBottom w:val="0"/>
              <w:divBdr>
                <w:top w:val="none" w:sz="0" w:space="0" w:color="auto"/>
                <w:left w:val="none" w:sz="0" w:space="0" w:color="auto"/>
                <w:bottom w:val="none" w:sz="0" w:space="0" w:color="auto"/>
                <w:right w:val="none" w:sz="0" w:space="0" w:color="auto"/>
              </w:divBdr>
            </w:div>
            <w:div w:id="1999649459">
              <w:marLeft w:val="0"/>
              <w:marRight w:val="0"/>
              <w:marTop w:val="0"/>
              <w:marBottom w:val="0"/>
              <w:divBdr>
                <w:top w:val="none" w:sz="0" w:space="0" w:color="auto"/>
                <w:left w:val="none" w:sz="0" w:space="0" w:color="auto"/>
                <w:bottom w:val="none" w:sz="0" w:space="0" w:color="auto"/>
                <w:right w:val="none" w:sz="0" w:space="0" w:color="auto"/>
              </w:divBdr>
            </w:div>
          </w:divsChild>
        </w:div>
        <w:div w:id="1541891916">
          <w:marLeft w:val="0"/>
          <w:marRight w:val="0"/>
          <w:marTop w:val="0"/>
          <w:marBottom w:val="0"/>
          <w:divBdr>
            <w:top w:val="none" w:sz="0" w:space="0" w:color="auto"/>
            <w:left w:val="none" w:sz="0" w:space="0" w:color="auto"/>
            <w:bottom w:val="none" w:sz="0" w:space="0" w:color="auto"/>
            <w:right w:val="none" w:sz="0" w:space="0" w:color="auto"/>
          </w:divBdr>
          <w:divsChild>
            <w:div w:id="134874418">
              <w:marLeft w:val="-75"/>
              <w:marRight w:val="0"/>
              <w:marTop w:val="30"/>
              <w:marBottom w:val="30"/>
              <w:divBdr>
                <w:top w:val="none" w:sz="0" w:space="0" w:color="auto"/>
                <w:left w:val="none" w:sz="0" w:space="0" w:color="auto"/>
                <w:bottom w:val="none" w:sz="0" w:space="0" w:color="auto"/>
                <w:right w:val="none" w:sz="0" w:space="0" w:color="auto"/>
              </w:divBdr>
              <w:divsChild>
                <w:div w:id="33818517">
                  <w:marLeft w:val="0"/>
                  <w:marRight w:val="0"/>
                  <w:marTop w:val="0"/>
                  <w:marBottom w:val="0"/>
                  <w:divBdr>
                    <w:top w:val="none" w:sz="0" w:space="0" w:color="auto"/>
                    <w:left w:val="none" w:sz="0" w:space="0" w:color="auto"/>
                    <w:bottom w:val="none" w:sz="0" w:space="0" w:color="auto"/>
                    <w:right w:val="none" w:sz="0" w:space="0" w:color="auto"/>
                  </w:divBdr>
                  <w:divsChild>
                    <w:div w:id="1159614790">
                      <w:marLeft w:val="0"/>
                      <w:marRight w:val="0"/>
                      <w:marTop w:val="0"/>
                      <w:marBottom w:val="0"/>
                      <w:divBdr>
                        <w:top w:val="none" w:sz="0" w:space="0" w:color="auto"/>
                        <w:left w:val="none" w:sz="0" w:space="0" w:color="auto"/>
                        <w:bottom w:val="none" w:sz="0" w:space="0" w:color="auto"/>
                        <w:right w:val="none" w:sz="0" w:space="0" w:color="auto"/>
                      </w:divBdr>
                    </w:div>
                  </w:divsChild>
                </w:div>
                <w:div w:id="856849583">
                  <w:marLeft w:val="0"/>
                  <w:marRight w:val="0"/>
                  <w:marTop w:val="0"/>
                  <w:marBottom w:val="0"/>
                  <w:divBdr>
                    <w:top w:val="none" w:sz="0" w:space="0" w:color="auto"/>
                    <w:left w:val="none" w:sz="0" w:space="0" w:color="auto"/>
                    <w:bottom w:val="none" w:sz="0" w:space="0" w:color="auto"/>
                    <w:right w:val="none" w:sz="0" w:space="0" w:color="auto"/>
                  </w:divBdr>
                  <w:divsChild>
                    <w:div w:id="2038192009">
                      <w:marLeft w:val="0"/>
                      <w:marRight w:val="0"/>
                      <w:marTop w:val="0"/>
                      <w:marBottom w:val="0"/>
                      <w:divBdr>
                        <w:top w:val="none" w:sz="0" w:space="0" w:color="auto"/>
                        <w:left w:val="none" w:sz="0" w:space="0" w:color="auto"/>
                        <w:bottom w:val="none" w:sz="0" w:space="0" w:color="auto"/>
                        <w:right w:val="none" w:sz="0" w:space="0" w:color="auto"/>
                      </w:divBdr>
                    </w:div>
                  </w:divsChild>
                </w:div>
                <w:div w:id="924849061">
                  <w:marLeft w:val="0"/>
                  <w:marRight w:val="0"/>
                  <w:marTop w:val="0"/>
                  <w:marBottom w:val="0"/>
                  <w:divBdr>
                    <w:top w:val="none" w:sz="0" w:space="0" w:color="auto"/>
                    <w:left w:val="none" w:sz="0" w:space="0" w:color="auto"/>
                    <w:bottom w:val="none" w:sz="0" w:space="0" w:color="auto"/>
                    <w:right w:val="none" w:sz="0" w:space="0" w:color="auto"/>
                  </w:divBdr>
                  <w:divsChild>
                    <w:div w:id="1068915373">
                      <w:marLeft w:val="0"/>
                      <w:marRight w:val="0"/>
                      <w:marTop w:val="0"/>
                      <w:marBottom w:val="0"/>
                      <w:divBdr>
                        <w:top w:val="none" w:sz="0" w:space="0" w:color="auto"/>
                        <w:left w:val="none" w:sz="0" w:space="0" w:color="auto"/>
                        <w:bottom w:val="none" w:sz="0" w:space="0" w:color="auto"/>
                        <w:right w:val="none" w:sz="0" w:space="0" w:color="auto"/>
                      </w:divBdr>
                    </w:div>
                  </w:divsChild>
                </w:div>
                <w:div w:id="1067607693">
                  <w:marLeft w:val="0"/>
                  <w:marRight w:val="0"/>
                  <w:marTop w:val="0"/>
                  <w:marBottom w:val="0"/>
                  <w:divBdr>
                    <w:top w:val="none" w:sz="0" w:space="0" w:color="auto"/>
                    <w:left w:val="none" w:sz="0" w:space="0" w:color="auto"/>
                    <w:bottom w:val="none" w:sz="0" w:space="0" w:color="auto"/>
                    <w:right w:val="none" w:sz="0" w:space="0" w:color="auto"/>
                  </w:divBdr>
                  <w:divsChild>
                    <w:div w:id="489368434">
                      <w:marLeft w:val="0"/>
                      <w:marRight w:val="0"/>
                      <w:marTop w:val="0"/>
                      <w:marBottom w:val="0"/>
                      <w:divBdr>
                        <w:top w:val="none" w:sz="0" w:space="0" w:color="auto"/>
                        <w:left w:val="none" w:sz="0" w:space="0" w:color="auto"/>
                        <w:bottom w:val="none" w:sz="0" w:space="0" w:color="auto"/>
                        <w:right w:val="none" w:sz="0" w:space="0" w:color="auto"/>
                      </w:divBdr>
                    </w:div>
                  </w:divsChild>
                </w:div>
                <w:div w:id="1100877344">
                  <w:marLeft w:val="0"/>
                  <w:marRight w:val="0"/>
                  <w:marTop w:val="0"/>
                  <w:marBottom w:val="0"/>
                  <w:divBdr>
                    <w:top w:val="none" w:sz="0" w:space="0" w:color="auto"/>
                    <w:left w:val="none" w:sz="0" w:space="0" w:color="auto"/>
                    <w:bottom w:val="none" w:sz="0" w:space="0" w:color="auto"/>
                    <w:right w:val="none" w:sz="0" w:space="0" w:color="auto"/>
                  </w:divBdr>
                  <w:divsChild>
                    <w:div w:id="2138334507">
                      <w:marLeft w:val="0"/>
                      <w:marRight w:val="0"/>
                      <w:marTop w:val="0"/>
                      <w:marBottom w:val="0"/>
                      <w:divBdr>
                        <w:top w:val="none" w:sz="0" w:space="0" w:color="auto"/>
                        <w:left w:val="none" w:sz="0" w:space="0" w:color="auto"/>
                        <w:bottom w:val="none" w:sz="0" w:space="0" w:color="auto"/>
                        <w:right w:val="none" w:sz="0" w:space="0" w:color="auto"/>
                      </w:divBdr>
                    </w:div>
                  </w:divsChild>
                </w:div>
                <w:div w:id="1101027489">
                  <w:marLeft w:val="0"/>
                  <w:marRight w:val="0"/>
                  <w:marTop w:val="0"/>
                  <w:marBottom w:val="0"/>
                  <w:divBdr>
                    <w:top w:val="none" w:sz="0" w:space="0" w:color="auto"/>
                    <w:left w:val="none" w:sz="0" w:space="0" w:color="auto"/>
                    <w:bottom w:val="none" w:sz="0" w:space="0" w:color="auto"/>
                    <w:right w:val="none" w:sz="0" w:space="0" w:color="auto"/>
                  </w:divBdr>
                  <w:divsChild>
                    <w:div w:id="1626738654">
                      <w:marLeft w:val="0"/>
                      <w:marRight w:val="0"/>
                      <w:marTop w:val="0"/>
                      <w:marBottom w:val="0"/>
                      <w:divBdr>
                        <w:top w:val="none" w:sz="0" w:space="0" w:color="auto"/>
                        <w:left w:val="none" w:sz="0" w:space="0" w:color="auto"/>
                        <w:bottom w:val="none" w:sz="0" w:space="0" w:color="auto"/>
                        <w:right w:val="none" w:sz="0" w:space="0" w:color="auto"/>
                      </w:divBdr>
                    </w:div>
                  </w:divsChild>
                </w:div>
                <w:div w:id="1165822590">
                  <w:marLeft w:val="0"/>
                  <w:marRight w:val="0"/>
                  <w:marTop w:val="0"/>
                  <w:marBottom w:val="0"/>
                  <w:divBdr>
                    <w:top w:val="none" w:sz="0" w:space="0" w:color="auto"/>
                    <w:left w:val="none" w:sz="0" w:space="0" w:color="auto"/>
                    <w:bottom w:val="none" w:sz="0" w:space="0" w:color="auto"/>
                    <w:right w:val="none" w:sz="0" w:space="0" w:color="auto"/>
                  </w:divBdr>
                  <w:divsChild>
                    <w:div w:id="1780686014">
                      <w:marLeft w:val="0"/>
                      <w:marRight w:val="0"/>
                      <w:marTop w:val="0"/>
                      <w:marBottom w:val="0"/>
                      <w:divBdr>
                        <w:top w:val="none" w:sz="0" w:space="0" w:color="auto"/>
                        <w:left w:val="none" w:sz="0" w:space="0" w:color="auto"/>
                        <w:bottom w:val="none" w:sz="0" w:space="0" w:color="auto"/>
                        <w:right w:val="none" w:sz="0" w:space="0" w:color="auto"/>
                      </w:divBdr>
                    </w:div>
                  </w:divsChild>
                </w:div>
                <w:div w:id="1260602708">
                  <w:marLeft w:val="0"/>
                  <w:marRight w:val="0"/>
                  <w:marTop w:val="0"/>
                  <w:marBottom w:val="0"/>
                  <w:divBdr>
                    <w:top w:val="none" w:sz="0" w:space="0" w:color="auto"/>
                    <w:left w:val="none" w:sz="0" w:space="0" w:color="auto"/>
                    <w:bottom w:val="none" w:sz="0" w:space="0" w:color="auto"/>
                    <w:right w:val="none" w:sz="0" w:space="0" w:color="auto"/>
                  </w:divBdr>
                  <w:divsChild>
                    <w:div w:id="1033992082">
                      <w:marLeft w:val="0"/>
                      <w:marRight w:val="0"/>
                      <w:marTop w:val="0"/>
                      <w:marBottom w:val="0"/>
                      <w:divBdr>
                        <w:top w:val="none" w:sz="0" w:space="0" w:color="auto"/>
                        <w:left w:val="none" w:sz="0" w:space="0" w:color="auto"/>
                        <w:bottom w:val="none" w:sz="0" w:space="0" w:color="auto"/>
                        <w:right w:val="none" w:sz="0" w:space="0" w:color="auto"/>
                      </w:divBdr>
                    </w:div>
                  </w:divsChild>
                </w:div>
                <w:div w:id="1262178014">
                  <w:marLeft w:val="0"/>
                  <w:marRight w:val="0"/>
                  <w:marTop w:val="0"/>
                  <w:marBottom w:val="0"/>
                  <w:divBdr>
                    <w:top w:val="none" w:sz="0" w:space="0" w:color="auto"/>
                    <w:left w:val="none" w:sz="0" w:space="0" w:color="auto"/>
                    <w:bottom w:val="none" w:sz="0" w:space="0" w:color="auto"/>
                    <w:right w:val="none" w:sz="0" w:space="0" w:color="auto"/>
                  </w:divBdr>
                  <w:divsChild>
                    <w:div w:id="1530070989">
                      <w:marLeft w:val="0"/>
                      <w:marRight w:val="0"/>
                      <w:marTop w:val="0"/>
                      <w:marBottom w:val="0"/>
                      <w:divBdr>
                        <w:top w:val="none" w:sz="0" w:space="0" w:color="auto"/>
                        <w:left w:val="none" w:sz="0" w:space="0" w:color="auto"/>
                        <w:bottom w:val="none" w:sz="0" w:space="0" w:color="auto"/>
                        <w:right w:val="none" w:sz="0" w:space="0" w:color="auto"/>
                      </w:divBdr>
                    </w:div>
                  </w:divsChild>
                </w:div>
                <w:div w:id="1360354230">
                  <w:marLeft w:val="0"/>
                  <w:marRight w:val="0"/>
                  <w:marTop w:val="0"/>
                  <w:marBottom w:val="0"/>
                  <w:divBdr>
                    <w:top w:val="none" w:sz="0" w:space="0" w:color="auto"/>
                    <w:left w:val="none" w:sz="0" w:space="0" w:color="auto"/>
                    <w:bottom w:val="none" w:sz="0" w:space="0" w:color="auto"/>
                    <w:right w:val="none" w:sz="0" w:space="0" w:color="auto"/>
                  </w:divBdr>
                  <w:divsChild>
                    <w:div w:id="997000791">
                      <w:marLeft w:val="0"/>
                      <w:marRight w:val="0"/>
                      <w:marTop w:val="0"/>
                      <w:marBottom w:val="0"/>
                      <w:divBdr>
                        <w:top w:val="none" w:sz="0" w:space="0" w:color="auto"/>
                        <w:left w:val="none" w:sz="0" w:space="0" w:color="auto"/>
                        <w:bottom w:val="none" w:sz="0" w:space="0" w:color="auto"/>
                        <w:right w:val="none" w:sz="0" w:space="0" w:color="auto"/>
                      </w:divBdr>
                    </w:div>
                  </w:divsChild>
                </w:div>
                <w:div w:id="1635217207">
                  <w:marLeft w:val="0"/>
                  <w:marRight w:val="0"/>
                  <w:marTop w:val="0"/>
                  <w:marBottom w:val="0"/>
                  <w:divBdr>
                    <w:top w:val="none" w:sz="0" w:space="0" w:color="auto"/>
                    <w:left w:val="none" w:sz="0" w:space="0" w:color="auto"/>
                    <w:bottom w:val="none" w:sz="0" w:space="0" w:color="auto"/>
                    <w:right w:val="none" w:sz="0" w:space="0" w:color="auto"/>
                  </w:divBdr>
                  <w:divsChild>
                    <w:div w:id="15814604">
                      <w:marLeft w:val="0"/>
                      <w:marRight w:val="0"/>
                      <w:marTop w:val="0"/>
                      <w:marBottom w:val="0"/>
                      <w:divBdr>
                        <w:top w:val="none" w:sz="0" w:space="0" w:color="auto"/>
                        <w:left w:val="none" w:sz="0" w:space="0" w:color="auto"/>
                        <w:bottom w:val="none" w:sz="0" w:space="0" w:color="auto"/>
                        <w:right w:val="none" w:sz="0" w:space="0" w:color="auto"/>
                      </w:divBdr>
                    </w:div>
                  </w:divsChild>
                </w:div>
                <w:div w:id="2062973245">
                  <w:marLeft w:val="0"/>
                  <w:marRight w:val="0"/>
                  <w:marTop w:val="0"/>
                  <w:marBottom w:val="0"/>
                  <w:divBdr>
                    <w:top w:val="none" w:sz="0" w:space="0" w:color="auto"/>
                    <w:left w:val="none" w:sz="0" w:space="0" w:color="auto"/>
                    <w:bottom w:val="none" w:sz="0" w:space="0" w:color="auto"/>
                    <w:right w:val="none" w:sz="0" w:space="0" w:color="auto"/>
                  </w:divBdr>
                  <w:divsChild>
                    <w:div w:id="152470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271626">
          <w:marLeft w:val="0"/>
          <w:marRight w:val="0"/>
          <w:marTop w:val="0"/>
          <w:marBottom w:val="0"/>
          <w:divBdr>
            <w:top w:val="none" w:sz="0" w:space="0" w:color="auto"/>
            <w:left w:val="none" w:sz="0" w:space="0" w:color="auto"/>
            <w:bottom w:val="none" w:sz="0" w:space="0" w:color="auto"/>
            <w:right w:val="none" w:sz="0" w:space="0" w:color="auto"/>
          </w:divBdr>
          <w:divsChild>
            <w:div w:id="350647754">
              <w:marLeft w:val="0"/>
              <w:marRight w:val="0"/>
              <w:marTop w:val="0"/>
              <w:marBottom w:val="0"/>
              <w:divBdr>
                <w:top w:val="none" w:sz="0" w:space="0" w:color="auto"/>
                <w:left w:val="none" w:sz="0" w:space="0" w:color="auto"/>
                <w:bottom w:val="none" w:sz="0" w:space="0" w:color="auto"/>
                <w:right w:val="none" w:sz="0" w:space="0" w:color="auto"/>
              </w:divBdr>
            </w:div>
            <w:div w:id="522206922">
              <w:marLeft w:val="0"/>
              <w:marRight w:val="0"/>
              <w:marTop w:val="0"/>
              <w:marBottom w:val="0"/>
              <w:divBdr>
                <w:top w:val="none" w:sz="0" w:space="0" w:color="auto"/>
                <w:left w:val="none" w:sz="0" w:space="0" w:color="auto"/>
                <w:bottom w:val="none" w:sz="0" w:space="0" w:color="auto"/>
                <w:right w:val="none" w:sz="0" w:space="0" w:color="auto"/>
              </w:divBdr>
            </w:div>
            <w:div w:id="657879756">
              <w:marLeft w:val="0"/>
              <w:marRight w:val="0"/>
              <w:marTop w:val="0"/>
              <w:marBottom w:val="0"/>
              <w:divBdr>
                <w:top w:val="none" w:sz="0" w:space="0" w:color="auto"/>
                <w:left w:val="none" w:sz="0" w:space="0" w:color="auto"/>
                <w:bottom w:val="none" w:sz="0" w:space="0" w:color="auto"/>
                <w:right w:val="none" w:sz="0" w:space="0" w:color="auto"/>
              </w:divBdr>
            </w:div>
            <w:div w:id="1166282337">
              <w:marLeft w:val="0"/>
              <w:marRight w:val="0"/>
              <w:marTop w:val="0"/>
              <w:marBottom w:val="0"/>
              <w:divBdr>
                <w:top w:val="none" w:sz="0" w:space="0" w:color="auto"/>
                <w:left w:val="none" w:sz="0" w:space="0" w:color="auto"/>
                <w:bottom w:val="none" w:sz="0" w:space="0" w:color="auto"/>
                <w:right w:val="none" w:sz="0" w:space="0" w:color="auto"/>
              </w:divBdr>
            </w:div>
            <w:div w:id="1697346882">
              <w:marLeft w:val="0"/>
              <w:marRight w:val="0"/>
              <w:marTop w:val="0"/>
              <w:marBottom w:val="0"/>
              <w:divBdr>
                <w:top w:val="none" w:sz="0" w:space="0" w:color="auto"/>
                <w:left w:val="none" w:sz="0" w:space="0" w:color="auto"/>
                <w:bottom w:val="none" w:sz="0" w:space="0" w:color="auto"/>
                <w:right w:val="none" w:sz="0" w:space="0" w:color="auto"/>
              </w:divBdr>
            </w:div>
          </w:divsChild>
        </w:div>
        <w:div w:id="1687946896">
          <w:marLeft w:val="0"/>
          <w:marRight w:val="0"/>
          <w:marTop w:val="0"/>
          <w:marBottom w:val="0"/>
          <w:divBdr>
            <w:top w:val="none" w:sz="0" w:space="0" w:color="auto"/>
            <w:left w:val="none" w:sz="0" w:space="0" w:color="auto"/>
            <w:bottom w:val="none" w:sz="0" w:space="0" w:color="auto"/>
            <w:right w:val="none" w:sz="0" w:space="0" w:color="auto"/>
          </w:divBdr>
          <w:divsChild>
            <w:div w:id="484586255">
              <w:marLeft w:val="-75"/>
              <w:marRight w:val="0"/>
              <w:marTop w:val="30"/>
              <w:marBottom w:val="30"/>
              <w:divBdr>
                <w:top w:val="none" w:sz="0" w:space="0" w:color="auto"/>
                <w:left w:val="none" w:sz="0" w:space="0" w:color="auto"/>
                <w:bottom w:val="none" w:sz="0" w:space="0" w:color="auto"/>
                <w:right w:val="none" w:sz="0" w:space="0" w:color="auto"/>
              </w:divBdr>
              <w:divsChild>
                <w:div w:id="389428288">
                  <w:marLeft w:val="0"/>
                  <w:marRight w:val="0"/>
                  <w:marTop w:val="0"/>
                  <w:marBottom w:val="0"/>
                  <w:divBdr>
                    <w:top w:val="none" w:sz="0" w:space="0" w:color="auto"/>
                    <w:left w:val="none" w:sz="0" w:space="0" w:color="auto"/>
                    <w:bottom w:val="none" w:sz="0" w:space="0" w:color="auto"/>
                    <w:right w:val="none" w:sz="0" w:space="0" w:color="auto"/>
                  </w:divBdr>
                  <w:divsChild>
                    <w:div w:id="1833060731">
                      <w:marLeft w:val="0"/>
                      <w:marRight w:val="0"/>
                      <w:marTop w:val="0"/>
                      <w:marBottom w:val="0"/>
                      <w:divBdr>
                        <w:top w:val="none" w:sz="0" w:space="0" w:color="auto"/>
                        <w:left w:val="none" w:sz="0" w:space="0" w:color="auto"/>
                        <w:bottom w:val="none" w:sz="0" w:space="0" w:color="auto"/>
                        <w:right w:val="none" w:sz="0" w:space="0" w:color="auto"/>
                      </w:divBdr>
                    </w:div>
                  </w:divsChild>
                </w:div>
                <w:div w:id="481192055">
                  <w:marLeft w:val="0"/>
                  <w:marRight w:val="0"/>
                  <w:marTop w:val="0"/>
                  <w:marBottom w:val="0"/>
                  <w:divBdr>
                    <w:top w:val="none" w:sz="0" w:space="0" w:color="auto"/>
                    <w:left w:val="none" w:sz="0" w:space="0" w:color="auto"/>
                    <w:bottom w:val="none" w:sz="0" w:space="0" w:color="auto"/>
                    <w:right w:val="none" w:sz="0" w:space="0" w:color="auto"/>
                  </w:divBdr>
                  <w:divsChild>
                    <w:div w:id="1698652471">
                      <w:marLeft w:val="0"/>
                      <w:marRight w:val="0"/>
                      <w:marTop w:val="0"/>
                      <w:marBottom w:val="0"/>
                      <w:divBdr>
                        <w:top w:val="none" w:sz="0" w:space="0" w:color="auto"/>
                        <w:left w:val="none" w:sz="0" w:space="0" w:color="auto"/>
                        <w:bottom w:val="none" w:sz="0" w:space="0" w:color="auto"/>
                        <w:right w:val="none" w:sz="0" w:space="0" w:color="auto"/>
                      </w:divBdr>
                    </w:div>
                  </w:divsChild>
                </w:div>
                <w:div w:id="486287739">
                  <w:marLeft w:val="0"/>
                  <w:marRight w:val="0"/>
                  <w:marTop w:val="0"/>
                  <w:marBottom w:val="0"/>
                  <w:divBdr>
                    <w:top w:val="none" w:sz="0" w:space="0" w:color="auto"/>
                    <w:left w:val="none" w:sz="0" w:space="0" w:color="auto"/>
                    <w:bottom w:val="none" w:sz="0" w:space="0" w:color="auto"/>
                    <w:right w:val="none" w:sz="0" w:space="0" w:color="auto"/>
                  </w:divBdr>
                  <w:divsChild>
                    <w:div w:id="1897083254">
                      <w:marLeft w:val="0"/>
                      <w:marRight w:val="0"/>
                      <w:marTop w:val="0"/>
                      <w:marBottom w:val="0"/>
                      <w:divBdr>
                        <w:top w:val="none" w:sz="0" w:space="0" w:color="auto"/>
                        <w:left w:val="none" w:sz="0" w:space="0" w:color="auto"/>
                        <w:bottom w:val="none" w:sz="0" w:space="0" w:color="auto"/>
                        <w:right w:val="none" w:sz="0" w:space="0" w:color="auto"/>
                      </w:divBdr>
                    </w:div>
                  </w:divsChild>
                </w:div>
                <w:div w:id="707296790">
                  <w:marLeft w:val="0"/>
                  <w:marRight w:val="0"/>
                  <w:marTop w:val="0"/>
                  <w:marBottom w:val="0"/>
                  <w:divBdr>
                    <w:top w:val="none" w:sz="0" w:space="0" w:color="auto"/>
                    <w:left w:val="none" w:sz="0" w:space="0" w:color="auto"/>
                    <w:bottom w:val="none" w:sz="0" w:space="0" w:color="auto"/>
                    <w:right w:val="none" w:sz="0" w:space="0" w:color="auto"/>
                  </w:divBdr>
                  <w:divsChild>
                    <w:div w:id="31271316">
                      <w:marLeft w:val="0"/>
                      <w:marRight w:val="0"/>
                      <w:marTop w:val="0"/>
                      <w:marBottom w:val="0"/>
                      <w:divBdr>
                        <w:top w:val="none" w:sz="0" w:space="0" w:color="auto"/>
                        <w:left w:val="none" w:sz="0" w:space="0" w:color="auto"/>
                        <w:bottom w:val="none" w:sz="0" w:space="0" w:color="auto"/>
                        <w:right w:val="none" w:sz="0" w:space="0" w:color="auto"/>
                      </w:divBdr>
                    </w:div>
                  </w:divsChild>
                </w:div>
                <w:div w:id="812450084">
                  <w:marLeft w:val="0"/>
                  <w:marRight w:val="0"/>
                  <w:marTop w:val="0"/>
                  <w:marBottom w:val="0"/>
                  <w:divBdr>
                    <w:top w:val="none" w:sz="0" w:space="0" w:color="auto"/>
                    <w:left w:val="none" w:sz="0" w:space="0" w:color="auto"/>
                    <w:bottom w:val="none" w:sz="0" w:space="0" w:color="auto"/>
                    <w:right w:val="none" w:sz="0" w:space="0" w:color="auto"/>
                  </w:divBdr>
                  <w:divsChild>
                    <w:div w:id="254481751">
                      <w:marLeft w:val="0"/>
                      <w:marRight w:val="0"/>
                      <w:marTop w:val="0"/>
                      <w:marBottom w:val="0"/>
                      <w:divBdr>
                        <w:top w:val="none" w:sz="0" w:space="0" w:color="auto"/>
                        <w:left w:val="none" w:sz="0" w:space="0" w:color="auto"/>
                        <w:bottom w:val="none" w:sz="0" w:space="0" w:color="auto"/>
                        <w:right w:val="none" w:sz="0" w:space="0" w:color="auto"/>
                      </w:divBdr>
                    </w:div>
                  </w:divsChild>
                </w:div>
                <w:div w:id="1236864015">
                  <w:marLeft w:val="0"/>
                  <w:marRight w:val="0"/>
                  <w:marTop w:val="0"/>
                  <w:marBottom w:val="0"/>
                  <w:divBdr>
                    <w:top w:val="none" w:sz="0" w:space="0" w:color="auto"/>
                    <w:left w:val="none" w:sz="0" w:space="0" w:color="auto"/>
                    <w:bottom w:val="none" w:sz="0" w:space="0" w:color="auto"/>
                    <w:right w:val="none" w:sz="0" w:space="0" w:color="auto"/>
                  </w:divBdr>
                  <w:divsChild>
                    <w:div w:id="1114252786">
                      <w:marLeft w:val="0"/>
                      <w:marRight w:val="0"/>
                      <w:marTop w:val="0"/>
                      <w:marBottom w:val="0"/>
                      <w:divBdr>
                        <w:top w:val="none" w:sz="0" w:space="0" w:color="auto"/>
                        <w:left w:val="none" w:sz="0" w:space="0" w:color="auto"/>
                        <w:bottom w:val="none" w:sz="0" w:space="0" w:color="auto"/>
                        <w:right w:val="none" w:sz="0" w:space="0" w:color="auto"/>
                      </w:divBdr>
                    </w:div>
                  </w:divsChild>
                </w:div>
                <w:div w:id="1339577081">
                  <w:marLeft w:val="0"/>
                  <w:marRight w:val="0"/>
                  <w:marTop w:val="0"/>
                  <w:marBottom w:val="0"/>
                  <w:divBdr>
                    <w:top w:val="none" w:sz="0" w:space="0" w:color="auto"/>
                    <w:left w:val="none" w:sz="0" w:space="0" w:color="auto"/>
                    <w:bottom w:val="none" w:sz="0" w:space="0" w:color="auto"/>
                    <w:right w:val="none" w:sz="0" w:space="0" w:color="auto"/>
                  </w:divBdr>
                  <w:divsChild>
                    <w:div w:id="1954438990">
                      <w:marLeft w:val="0"/>
                      <w:marRight w:val="0"/>
                      <w:marTop w:val="0"/>
                      <w:marBottom w:val="0"/>
                      <w:divBdr>
                        <w:top w:val="none" w:sz="0" w:space="0" w:color="auto"/>
                        <w:left w:val="none" w:sz="0" w:space="0" w:color="auto"/>
                        <w:bottom w:val="none" w:sz="0" w:space="0" w:color="auto"/>
                        <w:right w:val="none" w:sz="0" w:space="0" w:color="auto"/>
                      </w:divBdr>
                    </w:div>
                  </w:divsChild>
                </w:div>
                <w:div w:id="1670714783">
                  <w:marLeft w:val="0"/>
                  <w:marRight w:val="0"/>
                  <w:marTop w:val="0"/>
                  <w:marBottom w:val="0"/>
                  <w:divBdr>
                    <w:top w:val="none" w:sz="0" w:space="0" w:color="auto"/>
                    <w:left w:val="none" w:sz="0" w:space="0" w:color="auto"/>
                    <w:bottom w:val="none" w:sz="0" w:space="0" w:color="auto"/>
                    <w:right w:val="none" w:sz="0" w:space="0" w:color="auto"/>
                  </w:divBdr>
                  <w:divsChild>
                    <w:div w:id="1199198269">
                      <w:marLeft w:val="0"/>
                      <w:marRight w:val="0"/>
                      <w:marTop w:val="0"/>
                      <w:marBottom w:val="0"/>
                      <w:divBdr>
                        <w:top w:val="none" w:sz="0" w:space="0" w:color="auto"/>
                        <w:left w:val="none" w:sz="0" w:space="0" w:color="auto"/>
                        <w:bottom w:val="none" w:sz="0" w:space="0" w:color="auto"/>
                        <w:right w:val="none" w:sz="0" w:space="0" w:color="auto"/>
                      </w:divBdr>
                    </w:div>
                  </w:divsChild>
                </w:div>
                <w:div w:id="1693190812">
                  <w:marLeft w:val="0"/>
                  <w:marRight w:val="0"/>
                  <w:marTop w:val="0"/>
                  <w:marBottom w:val="0"/>
                  <w:divBdr>
                    <w:top w:val="none" w:sz="0" w:space="0" w:color="auto"/>
                    <w:left w:val="none" w:sz="0" w:space="0" w:color="auto"/>
                    <w:bottom w:val="none" w:sz="0" w:space="0" w:color="auto"/>
                    <w:right w:val="none" w:sz="0" w:space="0" w:color="auto"/>
                  </w:divBdr>
                  <w:divsChild>
                    <w:div w:id="834691111">
                      <w:marLeft w:val="0"/>
                      <w:marRight w:val="0"/>
                      <w:marTop w:val="0"/>
                      <w:marBottom w:val="0"/>
                      <w:divBdr>
                        <w:top w:val="none" w:sz="0" w:space="0" w:color="auto"/>
                        <w:left w:val="none" w:sz="0" w:space="0" w:color="auto"/>
                        <w:bottom w:val="none" w:sz="0" w:space="0" w:color="auto"/>
                        <w:right w:val="none" w:sz="0" w:space="0" w:color="auto"/>
                      </w:divBdr>
                    </w:div>
                  </w:divsChild>
                </w:div>
                <w:div w:id="1801141712">
                  <w:marLeft w:val="0"/>
                  <w:marRight w:val="0"/>
                  <w:marTop w:val="0"/>
                  <w:marBottom w:val="0"/>
                  <w:divBdr>
                    <w:top w:val="none" w:sz="0" w:space="0" w:color="auto"/>
                    <w:left w:val="none" w:sz="0" w:space="0" w:color="auto"/>
                    <w:bottom w:val="none" w:sz="0" w:space="0" w:color="auto"/>
                    <w:right w:val="none" w:sz="0" w:space="0" w:color="auto"/>
                  </w:divBdr>
                  <w:divsChild>
                    <w:div w:id="1017734631">
                      <w:marLeft w:val="0"/>
                      <w:marRight w:val="0"/>
                      <w:marTop w:val="0"/>
                      <w:marBottom w:val="0"/>
                      <w:divBdr>
                        <w:top w:val="none" w:sz="0" w:space="0" w:color="auto"/>
                        <w:left w:val="none" w:sz="0" w:space="0" w:color="auto"/>
                        <w:bottom w:val="none" w:sz="0" w:space="0" w:color="auto"/>
                        <w:right w:val="none" w:sz="0" w:space="0" w:color="auto"/>
                      </w:divBdr>
                    </w:div>
                  </w:divsChild>
                </w:div>
                <w:div w:id="1847599304">
                  <w:marLeft w:val="0"/>
                  <w:marRight w:val="0"/>
                  <w:marTop w:val="0"/>
                  <w:marBottom w:val="0"/>
                  <w:divBdr>
                    <w:top w:val="none" w:sz="0" w:space="0" w:color="auto"/>
                    <w:left w:val="none" w:sz="0" w:space="0" w:color="auto"/>
                    <w:bottom w:val="none" w:sz="0" w:space="0" w:color="auto"/>
                    <w:right w:val="none" w:sz="0" w:space="0" w:color="auto"/>
                  </w:divBdr>
                  <w:divsChild>
                    <w:div w:id="1339964443">
                      <w:marLeft w:val="0"/>
                      <w:marRight w:val="0"/>
                      <w:marTop w:val="0"/>
                      <w:marBottom w:val="0"/>
                      <w:divBdr>
                        <w:top w:val="none" w:sz="0" w:space="0" w:color="auto"/>
                        <w:left w:val="none" w:sz="0" w:space="0" w:color="auto"/>
                        <w:bottom w:val="none" w:sz="0" w:space="0" w:color="auto"/>
                        <w:right w:val="none" w:sz="0" w:space="0" w:color="auto"/>
                      </w:divBdr>
                    </w:div>
                  </w:divsChild>
                </w:div>
                <w:div w:id="2139568281">
                  <w:marLeft w:val="0"/>
                  <w:marRight w:val="0"/>
                  <w:marTop w:val="0"/>
                  <w:marBottom w:val="0"/>
                  <w:divBdr>
                    <w:top w:val="none" w:sz="0" w:space="0" w:color="auto"/>
                    <w:left w:val="none" w:sz="0" w:space="0" w:color="auto"/>
                    <w:bottom w:val="none" w:sz="0" w:space="0" w:color="auto"/>
                    <w:right w:val="none" w:sz="0" w:space="0" w:color="auto"/>
                  </w:divBdr>
                  <w:divsChild>
                    <w:div w:id="41100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795347">
          <w:marLeft w:val="0"/>
          <w:marRight w:val="0"/>
          <w:marTop w:val="0"/>
          <w:marBottom w:val="0"/>
          <w:divBdr>
            <w:top w:val="none" w:sz="0" w:space="0" w:color="auto"/>
            <w:left w:val="none" w:sz="0" w:space="0" w:color="auto"/>
            <w:bottom w:val="none" w:sz="0" w:space="0" w:color="auto"/>
            <w:right w:val="none" w:sz="0" w:space="0" w:color="auto"/>
          </w:divBdr>
          <w:divsChild>
            <w:div w:id="527109691">
              <w:marLeft w:val="0"/>
              <w:marRight w:val="0"/>
              <w:marTop w:val="0"/>
              <w:marBottom w:val="0"/>
              <w:divBdr>
                <w:top w:val="none" w:sz="0" w:space="0" w:color="auto"/>
                <w:left w:val="none" w:sz="0" w:space="0" w:color="auto"/>
                <w:bottom w:val="none" w:sz="0" w:space="0" w:color="auto"/>
                <w:right w:val="none" w:sz="0" w:space="0" w:color="auto"/>
              </w:divBdr>
            </w:div>
            <w:div w:id="742877749">
              <w:marLeft w:val="0"/>
              <w:marRight w:val="0"/>
              <w:marTop w:val="0"/>
              <w:marBottom w:val="0"/>
              <w:divBdr>
                <w:top w:val="none" w:sz="0" w:space="0" w:color="auto"/>
                <w:left w:val="none" w:sz="0" w:space="0" w:color="auto"/>
                <w:bottom w:val="none" w:sz="0" w:space="0" w:color="auto"/>
                <w:right w:val="none" w:sz="0" w:space="0" w:color="auto"/>
              </w:divBdr>
            </w:div>
            <w:div w:id="1246299439">
              <w:marLeft w:val="0"/>
              <w:marRight w:val="0"/>
              <w:marTop w:val="0"/>
              <w:marBottom w:val="0"/>
              <w:divBdr>
                <w:top w:val="none" w:sz="0" w:space="0" w:color="auto"/>
                <w:left w:val="none" w:sz="0" w:space="0" w:color="auto"/>
                <w:bottom w:val="none" w:sz="0" w:space="0" w:color="auto"/>
                <w:right w:val="none" w:sz="0" w:space="0" w:color="auto"/>
              </w:divBdr>
            </w:div>
            <w:div w:id="1613587633">
              <w:marLeft w:val="0"/>
              <w:marRight w:val="0"/>
              <w:marTop w:val="0"/>
              <w:marBottom w:val="0"/>
              <w:divBdr>
                <w:top w:val="none" w:sz="0" w:space="0" w:color="auto"/>
                <w:left w:val="none" w:sz="0" w:space="0" w:color="auto"/>
                <w:bottom w:val="none" w:sz="0" w:space="0" w:color="auto"/>
                <w:right w:val="none" w:sz="0" w:space="0" w:color="auto"/>
              </w:divBdr>
            </w:div>
          </w:divsChild>
        </w:div>
        <w:div w:id="2041008234">
          <w:marLeft w:val="0"/>
          <w:marRight w:val="0"/>
          <w:marTop w:val="0"/>
          <w:marBottom w:val="0"/>
          <w:divBdr>
            <w:top w:val="none" w:sz="0" w:space="0" w:color="auto"/>
            <w:left w:val="none" w:sz="0" w:space="0" w:color="auto"/>
            <w:bottom w:val="none" w:sz="0" w:space="0" w:color="auto"/>
            <w:right w:val="none" w:sz="0" w:space="0" w:color="auto"/>
          </w:divBdr>
        </w:div>
        <w:div w:id="2088769675">
          <w:marLeft w:val="0"/>
          <w:marRight w:val="0"/>
          <w:marTop w:val="0"/>
          <w:marBottom w:val="0"/>
          <w:divBdr>
            <w:top w:val="none" w:sz="0" w:space="0" w:color="auto"/>
            <w:left w:val="none" w:sz="0" w:space="0" w:color="auto"/>
            <w:bottom w:val="none" w:sz="0" w:space="0" w:color="auto"/>
            <w:right w:val="none" w:sz="0" w:space="0" w:color="auto"/>
          </w:divBdr>
        </w:div>
      </w:divsChild>
    </w:div>
    <w:div w:id="1561868389">
      <w:bodyDiv w:val="1"/>
      <w:marLeft w:val="0"/>
      <w:marRight w:val="0"/>
      <w:marTop w:val="0"/>
      <w:marBottom w:val="0"/>
      <w:divBdr>
        <w:top w:val="none" w:sz="0" w:space="0" w:color="auto"/>
        <w:left w:val="none" w:sz="0" w:space="0" w:color="auto"/>
        <w:bottom w:val="none" w:sz="0" w:space="0" w:color="auto"/>
        <w:right w:val="none" w:sz="0" w:space="0" w:color="auto"/>
      </w:divBdr>
    </w:div>
    <w:div w:id="1611663512">
      <w:bodyDiv w:val="1"/>
      <w:marLeft w:val="0"/>
      <w:marRight w:val="0"/>
      <w:marTop w:val="0"/>
      <w:marBottom w:val="0"/>
      <w:divBdr>
        <w:top w:val="none" w:sz="0" w:space="0" w:color="auto"/>
        <w:left w:val="none" w:sz="0" w:space="0" w:color="auto"/>
        <w:bottom w:val="none" w:sz="0" w:space="0" w:color="auto"/>
        <w:right w:val="none" w:sz="0" w:space="0" w:color="auto"/>
      </w:divBdr>
    </w:div>
    <w:div w:id="1700281544">
      <w:bodyDiv w:val="1"/>
      <w:marLeft w:val="0"/>
      <w:marRight w:val="0"/>
      <w:marTop w:val="0"/>
      <w:marBottom w:val="0"/>
      <w:divBdr>
        <w:top w:val="none" w:sz="0" w:space="0" w:color="auto"/>
        <w:left w:val="none" w:sz="0" w:space="0" w:color="auto"/>
        <w:bottom w:val="none" w:sz="0" w:space="0" w:color="auto"/>
        <w:right w:val="none" w:sz="0" w:space="0" w:color="auto"/>
      </w:divBdr>
      <w:divsChild>
        <w:div w:id="1039816649">
          <w:marLeft w:val="0"/>
          <w:marRight w:val="0"/>
          <w:marTop w:val="0"/>
          <w:marBottom w:val="0"/>
          <w:divBdr>
            <w:top w:val="none" w:sz="0" w:space="0" w:color="auto"/>
            <w:left w:val="none" w:sz="0" w:space="0" w:color="auto"/>
            <w:bottom w:val="none" w:sz="0" w:space="0" w:color="auto"/>
            <w:right w:val="none" w:sz="0" w:space="0" w:color="auto"/>
          </w:divBdr>
        </w:div>
      </w:divsChild>
    </w:div>
    <w:div w:id="1746100332">
      <w:bodyDiv w:val="1"/>
      <w:marLeft w:val="0"/>
      <w:marRight w:val="0"/>
      <w:marTop w:val="0"/>
      <w:marBottom w:val="0"/>
      <w:divBdr>
        <w:top w:val="none" w:sz="0" w:space="0" w:color="auto"/>
        <w:left w:val="none" w:sz="0" w:space="0" w:color="auto"/>
        <w:bottom w:val="none" w:sz="0" w:space="0" w:color="auto"/>
        <w:right w:val="none" w:sz="0" w:space="0" w:color="auto"/>
      </w:divBdr>
    </w:div>
    <w:div w:id="1759977953">
      <w:bodyDiv w:val="1"/>
      <w:marLeft w:val="0"/>
      <w:marRight w:val="0"/>
      <w:marTop w:val="0"/>
      <w:marBottom w:val="0"/>
      <w:divBdr>
        <w:top w:val="none" w:sz="0" w:space="0" w:color="auto"/>
        <w:left w:val="none" w:sz="0" w:space="0" w:color="auto"/>
        <w:bottom w:val="none" w:sz="0" w:space="0" w:color="auto"/>
        <w:right w:val="none" w:sz="0" w:space="0" w:color="auto"/>
      </w:divBdr>
    </w:div>
    <w:div w:id="1775399020">
      <w:bodyDiv w:val="1"/>
      <w:marLeft w:val="0"/>
      <w:marRight w:val="0"/>
      <w:marTop w:val="0"/>
      <w:marBottom w:val="0"/>
      <w:divBdr>
        <w:top w:val="none" w:sz="0" w:space="0" w:color="auto"/>
        <w:left w:val="none" w:sz="0" w:space="0" w:color="auto"/>
        <w:bottom w:val="none" w:sz="0" w:space="0" w:color="auto"/>
        <w:right w:val="none" w:sz="0" w:space="0" w:color="auto"/>
      </w:divBdr>
    </w:div>
    <w:div w:id="1776628390">
      <w:bodyDiv w:val="1"/>
      <w:marLeft w:val="0"/>
      <w:marRight w:val="0"/>
      <w:marTop w:val="0"/>
      <w:marBottom w:val="0"/>
      <w:divBdr>
        <w:top w:val="none" w:sz="0" w:space="0" w:color="auto"/>
        <w:left w:val="none" w:sz="0" w:space="0" w:color="auto"/>
        <w:bottom w:val="none" w:sz="0" w:space="0" w:color="auto"/>
        <w:right w:val="none" w:sz="0" w:space="0" w:color="auto"/>
      </w:divBdr>
      <w:divsChild>
        <w:div w:id="515659804">
          <w:marLeft w:val="0"/>
          <w:marRight w:val="0"/>
          <w:marTop w:val="0"/>
          <w:marBottom w:val="0"/>
          <w:divBdr>
            <w:top w:val="none" w:sz="0" w:space="0" w:color="auto"/>
            <w:left w:val="none" w:sz="0" w:space="0" w:color="auto"/>
            <w:bottom w:val="none" w:sz="0" w:space="0" w:color="auto"/>
            <w:right w:val="none" w:sz="0" w:space="0" w:color="auto"/>
          </w:divBdr>
        </w:div>
        <w:div w:id="648290031">
          <w:marLeft w:val="0"/>
          <w:marRight w:val="0"/>
          <w:marTop w:val="0"/>
          <w:marBottom w:val="0"/>
          <w:divBdr>
            <w:top w:val="none" w:sz="0" w:space="0" w:color="auto"/>
            <w:left w:val="none" w:sz="0" w:space="0" w:color="auto"/>
            <w:bottom w:val="none" w:sz="0" w:space="0" w:color="auto"/>
            <w:right w:val="none" w:sz="0" w:space="0" w:color="auto"/>
          </w:divBdr>
        </w:div>
        <w:div w:id="895505458">
          <w:marLeft w:val="0"/>
          <w:marRight w:val="0"/>
          <w:marTop w:val="0"/>
          <w:marBottom w:val="0"/>
          <w:divBdr>
            <w:top w:val="none" w:sz="0" w:space="0" w:color="auto"/>
            <w:left w:val="none" w:sz="0" w:space="0" w:color="auto"/>
            <w:bottom w:val="none" w:sz="0" w:space="0" w:color="auto"/>
            <w:right w:val="none" w:sz="0" w:space="0" w:color="auto"/>
          </w:divBdr>
        </w:div>
        <w:div w:id="1127625513">
          <w:marLeft w:val="0"/>
          <w:marRight w:val="0"/>
          <w:marTop w:val="0"/>
          <w:marBottom w:val="0"/>
          <w:divBdr>
            <w:top w:val="none" w:sz="0" w:space="0" w:color="auto"/>
            <w:left w:val="none" w:sz="0" w:space="0" w:color="auto"/>
            <w:bottom w:val="none" w:sz="0" w:space="0" w:color="auto"/>
            <w:right w:val="none" w:sz="0" w:space="0" w:color="auto"/>
          </w:divBdr>
        </w:div>
        <w:div w:id="1136951187">
          <w:marLeft w:val="0"/>
          <w:marRight w:val="0"/>
          <w:marTop w:val="0"/>
          <w:marBottom w:val="0"/>
          <w:divBdr>
            <w:top w:val="none" w:sz="0" w:space="0" w:color="auto"/>
            <w:left w:val="none" w:sz="0" w:space="0" w:color="auto"/>
            <w:bottom w:val="none" w:sz="0" w:space="0" w:color="auto"/>
            <w:right w:val="none" w:sz="0" w:space="0" w:color="auto"/>
          </w:divBdr>
        </w:div>
        <w:div w:id="1285114900">
          <w:marLeft w:val="0"/>
          <w:marRight w:val="0"/>
          <w:marTop w:val="0"/>
          <w:marBottom w:val="0"/>
          <w:divBdr>
            <w:top w:val="none" w:sz="0" w:space="0" w:color="auto"/>
            <w:left w:val="none" w:sz="0" w:space="0" w:color="auto"/>
            <w:bottom w:val="none" w:sz="0" w:space="0" w:color="auto"/>
            <w:right w:val="none" w:sz="0" w:space="0" w:color="auto"/>
          </w:divBdr>
        </w:div>
        <w:div w:id="1355957689">
          <w:marLeft w:val="0"/>
          <w:marRight w:val="0"/>
          <w:marTop w:val="0"/>
          <w:marBottom w:val="0"/>
          <w:divBdr>
            <w:top w:val="none" w:sz="0" w:space="0" w:color="auto"/>
            <w:left w:val="none" w:sz="0" w:space="0" w:color="auto"/>
            <w:bottom w:val="none" w:sz="0" w:space="0" w:color="auto"/>
            <w:right w:val="none" w:sz="0" w:space="0" w:color="auto"/>
          </w:divBdr>
        </w:div>
        <w:div w:id="1457332122">
          <w:marLeft w:val="0"/>
          <w:marRight w:val="0"/>
          <w:marTop w:val="0"/>
          <w:marBottom w:val="0"/>
          <w:divBdr>
            <w:top w:val="none" w:sz="0" w:space="0" w:color="auto"/>
            <w:left w:val="none" w:sz="0" w:space="0" w:color="auto"/>
            <w:bottom w:val="none" w:sz="0" w:space="0" w:color="auto"/>
            <w:right w:val="none" w:sz="0" w:space="0" w:color="auto"/>
          </w:divBdr>
        </w:div>
        <w:div w:id="1731687793">
          <w:marLeft w:val="0"/>
          <w:marRight w:val="0"/>
          <w:marTop w:val="0"/>
          <w:marBottom w:val="0"/>
          <w:divBdr>
            <w:top w:val="none" w:sz="0" w:space="0" w:color="auto"/>
            <w:left w:val="none" w:sz="0" w:space="0" w:color="auto"/>
            <w:bottom w:val="none" w:sz="0" w:space="0" w:color="auto"/>
            <w:right w:val="none" w:sz="0" w:space="0" w:color="auto"/>
          </w:divBdr>
        </w:div>
      </w:divsChild>
    </w:div>
    <w:div w:id="1791506890">
      <w:bodyDiv w:val="1"/>
      <w:marLeft w:val="0"/>
      <w:marRight w:val="0"/>
      <w:marTop w:val="0"/>
      <w:marBottom w:val="0"/>
      <w:divBdr>
        <w:top w:val="none" w:sz="0" w:space="0" w:color="auto"/>
        <w:left w:val="none" w:sz="0" w:space="0" w:color="auto"/>
        <w:bottom w:val="none" w:sz="0" w:space="0" w:color="auto"/>
        <w:right w:val="none" w:sz="0" w:space="0" w:color="auto"/>
      </w:divBdr>
    </w:div>
    <w:div w:id="1800565646">
      <w:bodyDiv w:val="1"/>
      <w:marLeft w:val="0"/>
      <w:marRight w:val="0"/>
      <w:marTop w:val="0"/>
      <w:marBottom w:val="0"/>
      <w:divBdr>
        <w:top w:val="none" w:sz="0" w:space="0" w:color="auto"/>
        <w:left w:val="none" w:sz="0" w:space="0" w:color="auto"/>
        <w:bottom w:val="none" w:sz="0" w:space="0" w:color="auto"/>
        <w:right w:val="none" w:sz="0" w:space="0" w:color="auto"/>
      </w:divBdr>
      <w:divsChild>
        <w:div w:id="217475009">
          <w:marLeft w:val="0"/>
          <w:marRight w:val="0"/>
          <w:marTop w:val="0"/>
          <w:marBottom w:val="0"/>
          <w:divBdr>
            <w:top w:val="none" w:sz="0" w:space="0" w:color="auto"/>
            <w:left w:val="none" w:sz="0" w:space="0" w:color="auto"/>
            <w:bottom w:val="none" w:sz="0" w:space="0" w:color="auto"/>
            <w:right w:val="none" w:sz="0" w:space="0" w:color="auto"/>
          </w:divBdr>
        </w:div>
      </w:divsChild>
    </w:div>
    <w:div w:id="1811285440">
      <w:bodyDiv w:val="1"/>
      <w:marLeft w:val="0"/>
      <w:marRight w:val="0"/>
      <w:marTop w:val="0"/>
      <w:marBottom w:val="0"/>
      <w:divBdr>
        <w:top w:val="none" w:sz="0" w:space="0" w:color="auto"/>
        <w:left w:val="none" w:sz="0" w:space="0" w:color="auto"/>
        <w:bottom w:val="none" w:sz="0" w:space="0" w:color="auto"/>
        <w:right w:val="none" w:sz="0" w:space="0" w:color="auto"/>
      </w:divBdr>
    </w:div>
    <w:div w:id="1852137890">
      <w:bodyDiv w:val="1"/>
      <w:marLeft w:val="0"/>
      <w:marRight w:val="0"/>
      <w:marTop w:val="0"/>
      <w:marBottom w:val="0"/>
      <w:divBdr>
        <w:top w:val="none" w:sz="0" w:space="0" w:color="auto"/>
        <w:left w:val="none" w:sz="0" w:space="0" w:color="auto"/>
        <w:bottom w:val="none" w:sz="0" w:space="0" w:color="auto"/>
        <w:right w:val="none" w:sz="0" w:space="0" w:color="auto"/>
      </w:divBdr>
    </w:div>
    <w:div w:id="1902907740">
      <w:bodyDiv w:val="1"/>
      <w:marLeft w:val="0"/>
      <w:marRight w:val="0"/>
      <w:marTop w:val="0"/>
      <w:marBottom w:val="0"/>
      <w:divBdr>
        <w:top w:val="none" w:sz="0" w:space="0" w:color="auto"/>
        <w:left w:val="none" w:sz="0" w:space="0" w:color="auto"/>
        <w:bottom w:val="none" w:sz="0" w:space="0" w:color="auto"/>
        <w:right w:val="none" w:sz="0" w:space="0" w:color="auto"/>
      </w:divBdr>
    </w:div>
    <w:div w:id="1937905627">
      <w:bodyDiv w:val="1"/>
      <w:marLeft w:val="0"/>
      <w:marRight w:val="0"/>
      <w:marTop w:val="0"/>
      <w:marBottom w:val="0"/>
      <w:divBdr>
        <w:top w:val="none" w:sz="0" w:space="0" w:color="auto"/>
        <w:left w:val="none" w:sz="0" w:space="0" w:color="auto"/>
        <w:bottom w:val="none" w:sz="0" w:space="0" w:color="auto"/>
        <w:right w:val="none" w:sz="0" w:space="0" w:color="auto"/>
      </w:divBdr>
    </w:div>
    <w:div w:id="1938101309">
      <w:bodyDiv w:val="1"/>
      <w:marLeft w:val="0"/>
      <w:marRight w:val="0"/>
      <w:marTop w:val="0"/>
      <w:marBottom w:val="0"/>
      <w:divBdr>
        <w:top w:val="none" w:sz="0" w:space="0" w:color="auto"/>
        <w:left w:val="none" w:sz="0" w:space="0" w:color="auto"/>
        <w:bottom w:val="none" w:sz="0" w:space="0" w:color="auto"/>
        <w:right w:val="none" w:sz="0" w:space="0" w:color="auto"/>
      </w:divBdr>
      <w:divsChild>
        <w:div w:id="1789859841">
          <w:marLeft w:val="0"/>
          <w:marRight w:val="0"/>
          <w:marTop w:val="0"/>
          <w:marBottom w:val="0"/>
          <w:divBdr>
            <w:top w:val="none" w:sz="0" w:space="0" w:color="auto"/>
            <w:left w:val="none" w:sz="0" w:space="0" w:color="auto"/>
            <w:bottom w:val="none" w:sz="0" w:space="0" w:color="auto"/>
            <w:right w:val="none" w:sz="0" w:space="0" w:color="auto"/>
          </w:divBdr>
          <w:divsChild>
            <w:div w:id="1339430960">
              <w:marLeft w:val="0"/>
              <w:marRight w:val="0"/>
              <w:marTop w:val="0"/>
              <w:marBottom w:val="0"/>
              <w:divBdr>
                <w:top w:val="none" w:sz="0" w:space="0" w:color="auto"/>
                <w:left w:val="none" w:sz="0" w:space="0" w:color="auto"/>
                <w:bottom w:val="none" w:sz="0" w:space="0" w:color="auto"/>
                <w:right w:val="none" w:sz="0" w:space="0" w:color="auto"/>
              </w:divBdr>
              <w:divsChild>
                <w:div w:id="1450201969">
                  <w:marLeft w:val="0"/>
                  <w:marRight w:val="0"/>
                  <w:marTop w:val="0"/>
                  <w:marBottom w:val="0"/>
                  <w:divBdr>
                    <w:top w:val="none" w:sz="0" w:space="0" w:color="auto"/>
                    <w:left w:val="none" w:sz="0" w:space="0" w:color="auto"/>
                    <w:bottom w:val="none" w:sz="0" w:space="0" w:color="auto"/>
                    <w:right w:val="none" w:sz="0" w:space="0" w:color="auto"/>
                  </w:divBdr>
                </w:div>
                <w:div w:id="1868256968">
                  <w:marLeft w:val="0"/>
                  <w:marRight w:val="0"/>
                  <w:marTop w:val="0"/>
                  <w:marBottom w:val="0"/>
                  <w:divBdr>
                    <w:top w:val="none" w:sz="0" w:space="0" w:color="auto"/>
                    <w:left w:val="none" w:sz="0" w:space="0" w:color="auto"/>
                    <w:bottom w:val="none" w:sz="0" w:space="0" w:color="auto"/>
                    <w:right w:val="none" w:sz="0" w:space="0" w:color="auto"/>
                  </w:divBdr>
                </w:div>
              </w:divsChild>
            </w:div>
            <w:div w:id="2092847229">
              <w:marLeft w:val="0"/>
              <w:marRight w:val="0"/>
              <w:marTop w:val="0"/>
              <w:marBottom w:val="0"/>
              <w:divBdr>
                <w:top w:val="none" w:sz="0" w:space="0" w:color="auto"/>
                <w:left w:val="none" w:sz="0" w:space="0" w:color="auto"/>
                <w:bottom w:val="none" w:sz="0" w:space="0" w:color="auto"/>
                <w:right w:val="none" w:sz="0" w:space="0" w:color="auto"/>
              </w:divBdr>
              <w:divsChild>
                <w:div w:id="445077400">
                  <w:marLeft w:val="0"/>
                  <w:marRight w:val="0"/>
                  <w:marTop w:val="0"/>
                  <w:marBottom w:val="0"/>
                  <w:divBdr>
                    <w:top w:val="none" w:sz="0" w:space="0" w:color="auto"/>
                    <w:left w:val="none" w:sz="0" w:space="0" w:color="auto"/>
                    <w:bottom w:val="none" w:sz="0" w:space="0" w:color="auto"/>
                    <w:right w:val="none" w:sz="0" w:space="0" w:color="auto"/>
                  </w:divBdr>
                </w:div>
                <w:div w:id="626161676">
                  <w:marLeft w:val="0"/>
                  <w:marRight w:val="0"/>
                  <w:marTop w:val="0"/>
                  <w:marBottom w:val="0"/>
                  <w:divBdr>
                    <w:top w:val="none" w:sz="0" w:space="0" w:color="auto"/>
                    <w:left w:val="none" w:sz="0" w:space="0" w:color="auto"/>
                    <w:bottom w:val="none" w:sz="0" w:space="0" w:color="auto"/>
                    <w:right w:val="none" w:sz="0" w:space="0" w:color="auto"/>
                  </w:divBdr>
                </w:div>
                <w:div w:id="804353084">
                  <w:marLeft w:val="0"/>
                  <w:marRight w:val="0"/>
                  <w:marTop w:val="0"/>
                  <w:marBottom w:val="0"/>
                  <w:divBdr>
                    <w:top w:val="none" w:sz="0" w:space="0" w:color="auto"/>
                    <w:left w:val="none" w:sz="0" w:space="0" w:color="auto"/>
                    <w:bottom w:val="none" w:sz="0" w:space="0" w:color="auto"/>
                    <w:right w:val="none" w:sz="0" w:space="0" w:color="auto"/>
                  </w:divBdr>
                </w:div>
                <w:div w:id="1153595015">
                  <w:marLeft w:val="0"/>
                  <w:marRight w:val="0"/>
                  <w:marTop w:val="0"/>
                  <w:marBottom w:val="0"/>
                  <w:divBdr>
                    <w:top w:val="none" w:sz="0" w:space="0" w:color="auto"/>
                    <w:left w:val="none" w:sz="0" w:space="0" w:color="auto"/>
                    <w:bottom w:val="none" w:sz="0" w:space="0" w:color="auto"/>
                    <w:right w:val="none" w:sz="0" w:space="0" w:color="auto"/>
                  </w:divBdr>
                </w:div>
                <w:div w:id="152647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050022">
      <w:bodyDiv w:val="1"/>
      <w:marLeft w:val="0"/>
      <w:marRight w:val="0"/>
      <w:marTop w:val="0"/>
      <w:marBottom w:val="0"/>
      <w:divBdr>
        <w:top w:val="none" w:sz="0" w:space="0" w:color="auto"/>
        <w:left w:val="none" w:sz="0" w:space="0" w:color="auto"/>
        <w:bottom w:val="none" w:sz="0" w:space="0" w:color="auto"/>
        <w:right w:val="none" w:sz="0" w:space="0" w:color="auto"/>
      </w:divBdr>
    </w:div>
    <w:div w:id="1962835475">
      <w:bodyDiv w:val="1"/>
      <w:marLeft w:val="0"/>
      <w:marRight w:val="0"/>
      <w:marTop w:val="0"/>
      <w:marBottom w:val="0"/>
      <w:divBdr>
        <w:top w:val="none" w:sz="0" w:space="0" w:color="auto"/>
        <w:left w:val="none" w:sz="0" w:space="0" w:color="auto"/>
        <w:bottom w:val="none" w:sz="0" w:space="0" w:color="auto"/>
        <w:right w:val="none" w:sz="0" w:space="0" w:color="auto"/>
      </w:divBdr>
      <w:divsChild>
        <w:div w:id="253130997">
          <w:marLeft w:val="0"/>
          <w:marRight w:val="0"/>
          <w:marTop w:val="0"/>
          <w:marBottom w:val="0"/>
          <w:divBdr>
            <w:top w:val="none" w:sz="0" w:space="0" w:color="auto"/>
            <w:left w:val="none" w:sz="0" w:space="0" w:color="auto"/>
            <w:bottom w:val="none" w:sz="0" w:space="0" w:color="auto"/>
            <w:right w:val="none" w:sz="0" w:space="0" w:color="auto"/>
          </w:divBdr>
        </w:div>
      </w:divsChild>
    </w:div>
    <w:div w:id="201807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caixa.gov.br/Downloads/sustentabilidade/PRSAC_CAIXA.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in.gov.br/en/web/dou/-/decreto-n-11.043-de-13-de-abril-de-2022-393566799"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caixa.sharepoint.com/:f:/r/sites/PadraoInfraestrutura/SINALIZAO_NO%20PUBLICADA/TR%20DE%20SINALIZA%C3%87%C3%83O/CHECK%20LIST%20AMOSTRAS?csf=1&amp;web=1&amp;e=8hIVT6"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planalto.gov.br/ccivil_03/_ato2007-2010/2010/lei/l12305.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caixa.gov.br/sustentabilidade"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mtr.sinir.gov.br/" TargetMode="External"/><Relationship Id="rId10" Type="http://schemas.openxmlformats.org/officeDocument/2006/relationships/endnotes" Target="endnotes.xml"/><Relationship Id="rId19" Type="http://schemas.openxmlformats.org/officeDocument/2006/relationships/hyperlink" Target="https://www.in.gov.br/en/web/dou/-/decreto-n-10.936-de-12-de-janeiro-de-2022-37357357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conama.mma.gov.br/?option=com_sisconama&amp;task=arquivo.download&amp;id=305"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8" ma:contentTypeDescription="Crie um novo documento." ma:contentTypeScope="" ma:versionID="05304fc287cdfd312e49e5fa3eab7565">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ffffcd80eb5899129abf896b9e2a3d4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SCE" minOccurs="0"/>
                <xsd:element ref="ns2:Abrang_x00ea_ncia" minOccurs="0"/>
                <xsd:element ref="ns2:Vig_x00ea_ncia" minOccurs="0"/>
                <xsd:element ref="ns2:_x002a__x002e_tipodearquivo"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SCE" ma:index="28" nillable="true" ma:displayName="Objeto" ma:format="Dropdown" ma:internalName="SCE">
      <xsd:simpleType>
        <xsd:union memberTypes="dms:Text">
          <xsd:simpleType>
            <xsd:restriction base="dms:Choice">
              <xsd:enumeration value="SCE"/>
              <xsd:enumeration value="NOBREAK"/>
              <xsd:enumeration value="CLIMATIZADORES"/>
              <xsd:enumeration value="SCE NOVAS UNIDADES"/>
              <xsd:enumeration value="PINTURA"/>
              <xsd:enumeration value="BATERIAS"/>
              <xsd:enumeration value="CLIMATIZAÇÃO"/>
            </xsd:restriction>
          </xsd:simpleType>
        </xsd:union>
      </xsd:simpleType>
    </xsd:element>
    <xsd:element name="Abrang_x00ea_ncia" ma:index="29" nillable="true" ma:displayName="Abrangência" ma:format="Dropdown" ma:internalName="Abrang_x00ea_ncia">
      <xsd:simpleType>
        <xsd:restriction base="dms:Text">
          <xsd:maxLength value="255"/>
        </xsd:restriction>
      </xsd:simpleType>
    </xsd:element>
    <xsd:element name="Vig_x00ea_ncia" ma:index="30" nillable="true" ma:displayName="Vigência" ma:format="DateOnly" ma:internalName="Vig_x00ea_ncia">
      <xsd:simpleType>
        <xsd:restriction base="dms:DateTime"/>
      </xsd:simpleType>
    </xsd:element>
    <xsd:element name="_x002a__x002e_tipodearquivo" ma:index="31" nillable="true" ma:displayName="*.tipo de arquivo" ma:format="Dropdown" ma:list="bed45b9e-6ad1-41cb-bf10-0833446a2705" ma:internalName="_x002a__x002e_tipodearquivo" ma:showField="Title">
      <xsd:simpleType>
        <xsd:restriction base="dms:Lookup"/>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x002a__x002e_tipodearquivo xmlns="3794d6e5-718f-45cf-b1ce-ad6df3273a38" xsi:nil="true"/>
    <_Flow_SignoffStatus xmlns="3794d6e5-718f-45cf-b1ce-ad6df3273a38" xsi:nil="true"/>
    <SCE xmlns="3794d6e5-718f-45cf-b1ce-ad6df3273a38" xsi:nil="true"/>
    <Abrang_x00ea_ncia xmlns="3794d6e5-718f-45cf-b1ce-ad6df3273a38" xsi:nil="true"/>
    <Vig_x00ea_ncia xmlns="3794d6e5-718f-45cf-b1ce-ad6df3273a38" xsi:nil="true"/>
  </documentManagement>
</p:properties>
</file>

<file path=customXml/itemProps1.xml><?xml version="1.0" encoding="utf-8"?>
<ds:datastoreItem xmlns:ds="http://schemas.openxmlformats.org/officeDocument/2006/customXml" ds:itemID="{A795A8CD-6F47-4F2A-9D02-32EB8769E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F17160-A06A-49FB-9846-BBEE408B7CC5}">
  <ds:schemaRefs>
    <ds:schemaRef ds:uri="http://schemas.openxmlformats.org/officeDocument/2006/bibliography"/>
  </ds:schemaRefs>
</ds:datastoreItem>
</file>

<file path=customXml/itemProps3.xml><?xml version="1.0" encoding="utf-8"?>
<ds:datastoreItem xmlns:ds="http://schemas.openxmlformats.org/officeDocument/2006/customXml" ds:itemID="{C1185D80-4F4F-4D5E-B6C4-36AA16F63BA0}">
  <ds:schemaRefs>
    <ds:schemaRef ds:uri="http://schemas.microsoft.com/sharepoint/v3/contenttype/forms"/>
  </ds:schemaRefs>
</ds:datastoreItem>
</file>

<file path=customXml/itemProps4.xml><?xml version="1.0" encoding="utf-8"?>
<ds:datastoreItem xmlns:ds="http://schemas.openxmlformats.org/officeDocument/2006/customXml" ds:itemID="{0D2DD9CE-C0B1-4DAA-9236-1FA066491FF0}">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8682</Words>
  <Characters>46885</Characters>
  <Application>Microsoft Office Word</Application>
  <DocSecurity>0</DocSecurity>
  <Lines>390</Lines>
  <Paragraphs>110</Paragraphs>
  <ScaleCrop>false</ScaleCrop>
  <Company>Caixa Econômica Federal</Company>
  <LinksUpToDate>false</LinksUpToDate>
  <CharactersWithSpaces>55457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I</dc:title>
  <dc:subject/>
  <dc:creator>Administrador</dc:creator>
  <cp:keywords/>
  <cp:lastModifiedBy>Karina Oliveira Engrazia</cp:lastModifiedBy>
  <cp:revision>5</cp:revision>
  <cp:lastPrinted>2013-08-29T20:12:00Z</cp:lastPrinted>
  <dcterms:created xsi:type="dcterms:W3CDTF">2025-01-27T20:03:00Z</dcterms:created>
  <dcterms:modified xsi:type="dcterms:W3CDTF">2025-01-28T15:33:00Z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SIP_Label_fde7aacd-7cc4-4c31-9e6f-7ef306428f09_Enabled">
    <vt:lpwstr>true</vt:lpwstr>
  </property>
  <property fmtid="{D5CDD505-2E9C-101B-9397-08002B2CF9AE}" pid="11" name="MSIP_Label_fde7aacd-7cc4-4c31-9e6f-7ef306428f09_SetDate">
    <vt:lpwstr>2024-01-24T19:08:26Z</vt:lpwstr>
  </property>
  <property fmtid="{D5CDD505-2E9C-101B-9397-08002B2CF9AE}" pid="12" name="MSIP_Label_fde7aacd-7cc4-4c31-9e6f-7ef306428f09_Method">
    <vt:lpwstr>Privileged</vt:lpwstr>
  </property>
  <property fmtid="{D5CDD505-2E9C-101B-9397-08002B2CF9AE}" pid="13" name="MSIP_Label_fde7aacd-7cc4-4c31-9e6f-7ef306428f09_Name">
    <vt:lpwstr>_PUBLICO</vt:lpwstr>
  </property>
  <property fmtid="{D5CDD505-2E9C-101B-9397-08002B2CF9AE}" pid="14" name="MSIP_Label_fde7aacd-7cc4-4c31-9e6f-7ef306428f09_SiteId">
    <vt:lpwstr>ab9bba98-684a-43fb-add8-9c2bebede229</vt:lpwstr>
  </property>
  <property fmtid="{D5CDD505-2E9C-101B-9397-08002B2CF9AE}" pid="15" name="MSIP_Label_fde7aacd-7cc4-4c31-9e6f-7ef306428f09_ActionId">
    <vt:lpwstr>d4b7524d-3daf-4b47-8f61-8c21c708f799</vt:lpwstr>
  </property>
  <property fmtid="{D5CDD505-2E9C-101B-9397-08002B2CF9AE}" pid="16" name="MSIP_Label_fde7aacd-7cc4-4c31-9e6f-7ef306428f09_ContentBits">
    <vt:lpwstr>1</vt:lpwstr>
  </property>
</Properties>
</file>